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5B5" w:rsidRDefault="007D55B5">
      <w:pPr>
        <w:pStyle w:val="Titolo1"/>
        <w:spacing w:before="74"/>
        <w:ind w:left="2220" w:right="2220" w:firstLine="0"/>
        <w:jc w:val="center"/>
      </w:pPr>
      <w:bookmarkStart w:id="0" w:name="_GoBack"/>
      <w:bookmarkEnd w:id="0"/>
      <w:r>
        <w:t xml:space="preserve"> Linee guida scuola media di primo grado</w:t>
      </w:r>
    </w:p>
    <w:p w:rsidR="00C76505" w:rsidRDefault="00BA77B8">
      <w:pPr>
        <w:pStyle w:val="Titolo1"/>
        <w:spacing w:before="74"/>
        <w:ind w:left="2220" w:right="2220" w:firstLine="0"/>
        <w:jc w:val="center"/>
      </w:pPr>
      <w:r>
        <w:t>UNA NUOVA SFIDA: LA DIDATTICA A DISTANZA</w:t>
      </w:r>
    </w:p>
    <w:p w:rsidR="00C76505" w:rsidRDefault="00C76505">
      <w:pPr>
        <w:pStyle w:val="Corpotesto"/>
        <w:rPr>
          <w:b/>
          <w:sz w:val="24"/>
        </w:rPr>
      </w:pPr>
    </w:p>
    <w:p w:rsidR="00C76505" w:rsidRPr="00A17F7C" w:rsidRDefault="00C76505" w:rsidP="00A17F7C">
      <w:pPr>
        <w:pStyle w:val="Corpotesto"/>
        <w:spacing w:line="374" w:lineRule="auto"/>
        <w:ind w:left="114" w:right="112"/>
        <w:jc w:val="both"/>
      </w:pPr>
    </w:p>
    <w:p w:rsidR="00C76505" w:rsidRPr="00A17F7C" w:rsidRDefault="00BA77B8" w:rsidP="00A17F7C">
      <w:pPr>
        <w:pStyle w:val="Corpotesto"/>
        <w:spacing w:line="374" w:lineRule="auto"/>
        <w:ind w:left="114" w:right="112"/>
        <w:jc w:val="both"/>
      </w:pPr>
      <w:r w:rsidRPr="00A17F7C">
        <w:t>L’emergenza sanitaria</w:t>
      </w:r>
      <w:r w:rsidR="00CD518F" w:rsidRPr="00A17F7C">
        <w:t xml:space="preserve"> </w:t>
      </w:r>
      <w:proofErr w:type="spellStart"/>
      <w:r w:rsidR="00CD518F" w:rsidRPr="00A17F7C">
        <w:t>Covid</w:t>
      </w:r>
      <w:proofErr w:type="spellEnd"/>
      <w:r w:rsidR="00CD518F" w:rsidRPr="00A17F7C">
        <w:t xml:space="preserve"> -19</w:t>
      </w:r>
      <w:r w:rsidRPr="00A17F7C">
        <w:t xml:space="preserve"> che ha </w:t>
      </w:r>
      <w:r w:rsidR="00E32060">
        <w:t xml:space="preserve">cambiato </w:t>
      </w:r>
      <w:r w:rsidRPr="00A17F7C">
        <w:t xml:space="preserve"> la quotidianità di tutti in tempi </w:t>
      </w:r>
      <w:r w:rsidR="00E32060">
        <w:t xml:space="preserve"> rapidissimi</w:t>
      </w:r>
      <w:r w:rsidRPr="00A17F7C">
        <w:t xml:space="preserve">, ha </w:t>
      </w:r>
      <w:r w:rsidR="00CD518F" w:rsidRPr="00A17F7C">
        <w:t>imposto l’</w:t>
      </w:r>
      <w:r w:rsidR="00E32060">
        <w:t xml:space="preserve"> esigenza </w:t>
      </w:r>
      <w:r w:rsidR="00CD518F" w:rsidRPr="00A17F7C">
        <w:t xml:space="preserve"> di </w:t>
      </w:r>
      <w:r w:rsidRPr="00A17F7C">
        <w:t xml:space="preserve"> una riorganizzazione dell’azione didattica della scuola, con mezzi </w:t>
      </w:r>
      <w:r w:rsidR="00CD518F" w:rsidRPr="00A17F7C">
        <w:t>e modalità del tutto nuovi per far si che questo periodo di emergenza non costituisca per gli alunni un vuoto, venendo meno al principio costituzionale  del diritto all’istruzio</w:t>
      </w:r>
      <w:r w:rsidR="00CB325A" w:rsidRPr="00A17F7C">
        <w:t>ne</w:t>
      </w:r>
      <w:r w:rsidR="00AD6F6D" w:rsidRPr="00A17F7C">
        <w:t>.</w:t>
      </w:r>
    </w:p>
    <w:p w:rsidR="00CD518F" w:rsidRPr="00A17F7C" w:rsidRDefault="00BA77B8" w:rsidP="00A17F7C">
      <w:pPr>
        <w:pStyle w:val="Corpotesto"/>
        <w:spacing w:line="374" w:lineRule="auto"/>
        <w:ind w:left="114" w:right="112"/>
        <w:jc w:val="both"/>
      </w:pPr>
      <w:r w:rsidRPr="00A17F7C">
        <w:t xml:space="preserve">La didattica a distanza è annoverata tra i modelli educativi più innovativi sul piano della fruizione dei contenuti: si fonda sull’utilizzo delle nuove tecnologie e di materiali durevoli quali supporti cartacei, audio e video, ma anche informatici e multimediali (Internet, </w:t>
      </w:r>
      <w:proofErr w:type="spellStart"/>
      <w:r w:rsidRPr="00A17F7C">
        <w:t>CD-Rom</w:t>
      </w:r>
      <w:proofErr w:type="spellEnd"/>
      <w:r w:rsidRPr="00A17F7C">
        <w:t xml:space="preserve"> ..), fruibili in tempi differenti. Le attività didattiche, inoltre, possono svolgersi sia in gruppo che individualmente, in modalità sincrona (presenza contemporanea a distanza) o asincrona (registrazione da poter consultare all’occorrenza).</w:t>
      </w:r>
      <w:r w:rsidR="00CD518F" w:rsidRPr="00A17F7C">
        <w:t xml:space="preserve"> Il significato di Didattica a distanza è facilmente intuibile dall’associazione dei due termini “didattica” + “distanza”, dove distanza indica la non compresenza fisica dei soggetti coinvolti: i docenti e gli alunni. La loro interazione, in questa modalità di didattica, può avvenire in tempo reale attraverso la connessione in aule web e attraverso la distribuzione di materiale scaricabile online.</w:t>
      </w:r>
    </w:p>
    <w:p w:rsidR="00C76505" w:rsidRPr="00A17F7C" w:rsidRDefault="00CD518F" w:rsidP="007D55B5">
      <w:pPr>
        <w:pStyle w:val="Corpotesto"/>
        <w:spacing w:line="374" w:lineRule="auto"/>
        <w:ind w:left="114" w:right="112"/>
        <w:jc w:val="both"/>
      </w:pPr>
      <w:r w:rsidRPr="00A17F7C">
        <w:t xml:space="preserve">Questa modalità ha quindi lo scopo di integrare il lavoro fatto in aula e non interrompere la formazione in situazione come quella che si sta verificando in Italia (e nel Mondo) a seguito della diffusione del </w:t>
      </w:r>
      <w:r w:rsidR="00AD6F6D" w:rsidRPr="00A17F7C">
        <w:t xml:space="preserve"> vir</w:t>
      </w:r>
      <w:r w:rsidR="00A17F7C" w:rsidRPr="00A17F7C">
        <w:t>u</w:t>
      </w:r>
      <w:r w:rsidR="00AD6F6D" w:rsidRPr="00A17F7C">
        <w:t>s</w:t>
      </w:r>
      <w:r w:rsidR="007D55B5">
        <w:t>.</w:t>
      </w:r>
    </w:p>
    <w:p w:rsidR="00C76505" w:rsidRDefault="00BA77B8" w:rsidP="00CB325A">
      <w:pPr>
        <w:pStyle w:val="Corpotesto"/>
        <w:spacing w:line="374" w:lineRule="auto"/>
        <w:ind w:left="114" w:right="112"/>
        <w:jc w:val="both"/>
      </w:pPr>
      <w:r>
        <w:t xml:space="preserve">L’ambiente di apprendimento caratteristico della didattica a distanza </w:t>
      </w:r>
      <w:r w:rsidR="00AD6F6D">
        <w:t>ha  richiesto</w:t>
      </w:r>
      <w:r>
        <w:t xml:space="preserve"> a</w:t>
      </w:r>
      <w:r w:rsidR="00AD6F6D">
        <w:t>i</w:t>
      </w:r>
      <w:r>
        <w:t xml:space="preserve"> docenti e discenti uno sforzo creativo radicalmente diverso da quello della didattica in presenza.</w:t>
      </w:r>
      <w:r w:rsidR="00A53C65">
        <w:t xml:space="preserve"> Ovvero </w:t>
      </w:r>
      <w:r>
        <w:t xml:space="preserve"> l’impossibilità di riprodurre da remoto le condizi</w:t>
      </w:r>
      <w:r w:rsidR="00CB325A">
        <w:t xml:space="preserve">oni della didattica in presenza </w:t>
      </w:r>
    </w:p>
    <w:p w:rsidR="00A53C65" w:rsidRDefault="00A53C65" w:rsidP="00CB325A">
      <w:pPr>
        <w:pStyle w:val="Corpotesto"/>
        <w:spacing w:line="374" w:lineRule="auto"/>
        <w:ind w:left="114" w:right="112"/>
        <w:jc w:val="both"/>
      </w:pPr>
      <w:r w:rsidRPr="00A062E1">
        <w:t>Se pensiamo alle risorse offerte dalla DAD, è utile individuare quali siano le opportunità utili a favorire il processo di apprendimento e l’interazione tra attori distanti nello spazio ma presenti contemporaneamente nell’aula virtuale</w:t>
      </w:r>
      <w:r w:rsidR="00FE453E">
        <w:t>:</w:t>
      </w:r>
    </w:p>
    <w:p w:rsidR="00FE453E" w:rsidRDefault="00FE453E" w:rsidP="00CB325A">
      <w:pPr>
        <w:pStyle w:val="Corpotesto"/>
        <w:spacing w:line="374" w:lineRule="auto"/>
        <w:ind w:left="114" w:right="112"/>
        <w:jc w:val="both"/>
      </w:pPr>
      <w:r w:rsidRPr="00E30CE7">
        <w:rPr>
          <w:b/>
        </w:rPr>
        <w:t>CRITERI PER LA PROGETTAZIONE DELLA DIDATTICA A DISTANZA:</w:t>
      </w:r>
    </w:p>
    <w:p w:rsidR="00C76505" w:rsidRPr="00063895" w:rsidRDefault="00FE453E" w:rsidP="00063895">
      <w:pPr>
        <w:pStyle w:val="Corpotesto"/>
        <w:spacing w:line="374" w:lineRule="auto"/>
        <w:ind w:left="114" w:right="112"/>
        <w:jc w:val="both"/>
      </w:pPr>
      <w:r w:rsidRPr="00FE453E">
        <w:rPr>
          <w:b/>
        </w:rPr>
        <w:t>m</w:t>
      </w:r>
      <w:r w:rsidR="00BA77B8" w:rsidRPr="00FE453E">
        <w:rPr>
          <w:b/>
        </w:rPr>
        <w:t>antenere</w:t>
      </w:r>
      <w:r w:rsidR="00BA77B8" w:rsidRPr="00964F78">
        <w:t xml:space="preserve"> </w:t>
      </w:r>
      <w:r w:rsidR="00BA77B8">
        <w:t>un equilibrio tra le modalità sincrone e asincrone di contatto tra docenti, compagni e</w:t>
      </w:r>
      <w:r w:rsidR="00BA77B8">
        <w:rPr>
          <w:spacing w:val="-1"/>
        </w:rPr>
        <w:t xml:space="preserve"> </w:t>
      </w:r>
      <w:r w:rsidR="00BA77B8">
        <w:t>famiglie</w:t>
      </w:r>
      <w:r w:rsidR="00CB325A" w:rsidRPr="00FE453E">
        <w:rPr>
          <w:b/>
        </w:rPr>
        <w:t>, progettare</w:t>
      </w:r>
      <w:r w:rsidR="00CB325A">
        <w:t xml:space="preserve">   le attività onde evitare agli alunni un carico eccessivo di </w:t>
      </w:r>
      <w:proofErr w:type="spellStart"/>
      <w:r w:rsidR="00CB325A">
        <w:t>lavoro,ma</w:t>
      </w:r>
      <w:proofErr w:type="spellEnd"/>
      <w:r w:rsidR="00CB325A">
        <w:t xml:space="preserve"> soprattutto</w:t>
      </w:r>
      <w:r w:rsidR="00CD40D6">
        <w:t xml:space="preserve"> una certa </w:t>
      </w:r>
      <w:r w:rsidR="00CB325A">
        <w:t xml:space="preserve"> </w:t>
      </w:r>
      <w:r w:rsidR="00CB325A" w:rsidRPr="00E30CE7">
        <w:rPr>
          <w:b/>
        </w:rPr>
        <w:t>flessibilità</w:t>
      </w:r>
      <w:r w:rsidR="00CB325A">
        <w:t xml:space="preserve"> nella scelta delle propo</w:t>
      </w:r>
      <w:r w:rsidR="00063895">
        <w:t>ste</w:t>
      </w:r>
      <w:r w:rsidR="00CB325A">
        <w:t xml:space="preserve"> e degli strumenti.</w:t>
      </w:r>
    </w:p>
    <w:p w:rsidR="00E0293A" w:rsidRDefault="00A17F7C" w:rsidP="00A17F7C">
      <w:pPr>
        <w:pStyle w:val="Corpotesto"/>
        <w:spacing w:before="1" w:line="374" w:lineRule="auto"/>
        <w:ind w:left="114" w:right="112"/>
        <w:jc w:val="both"/>
      </w:pPr>
      <w:r>
        <w:t xml:space="preserve">Fondamentale </w:t>
      </w:r>
      <w:r w:rsidR="000049A1">
        <w:t xml:space="preserve"> diviene </w:t>
      </w:r>
      <w:r>
        <w:t xml:space="preserve"> il lavoro di coordinamento a</w:t>
      </w:r>
      <w:r w:rsidR="00BA77B8">
        <w:t xml:space="preserve">ttraverso il registro elettronico, nelle </w:t>
      </w:r>
      <w:r>
        <w:t xml:space="preserve"> cui </w:t>
      </w:r>
      <w:r w:rsidR="00BA77B8">
        <w:t>sezioni dedicate, gli insegnanti annotano sinteticamente l’argomento delle attività, corredandole di opportune istruzioni, allegati, link, file e in riferimento alla piattaforma di</w:t>
      </w:r>
      <w:r w:rsidR="00BA77B8">
        <w:rPr>
          <w:spacing w:val="-2"/>
        </w:rPr>
        <w:t xml:space="preserve"> </w:t>
      </w:r>
      <w:r>
        <w:t xml:space="preserve">apprendimento </w:t>
      </w:r>
      <w:proofErr w:type="spellStart"/>
      <w:r>
        <w:t>Bismart</w:t>
      </w:r>
      <w:proofErr w:type="spellEnd"/>
      <w:r w:rsidR="00E0293A">
        <w:t>.</w:t>
      </w:r>
    </w:p>
    <w:p w:rsidR="00C76505" w:rsidRPr="00E0293A" w:rsidRDefault="00E0293A" w:rsidP="00E0293A">
      <w:pPr>
        <w:tabs>
          <w:tab w:val="left" w:pos="828"/>
        </w:tabs>
        <w:spacing w:before="81" w:line="374" w:lineRule="auto"/>
        <w:ind w:right="112"/>
        <w:jc w:val="both"/>
        <w:rPr>
          <w:sz w:val="20"/>
        </w:rPr>
      </w:pPr>
      <w:r>
        <w:rPr>
          <w:sz w:val="20"/>
        </w:rPr>
        <w:t xml:space="preserve"> </w:t>
      </w:r>
      <w:r w:rsidR="000049A1">
        <w:rPr>
          <w:sz w:val="20"/>
        </w:rPr>
        <w:t xml:space="preserve"> Attraverso</w:t>
      </w:r>
      <w:r>
        <w:rPr>
          <w:sz w:val="20"/>
        </w:rPr>
        <w:t xml:space="preserve"> </w:t>
      </w:r>
      <w:r w:rsidR="00BA77B8" w:rsidRPr="00E0293A">
        <w:rPr>
          <w:sz w:val="20"/>
        </w:rPr>
        <w:t xml:space="preserve">la lezione </w:t>
      </w:r>
      <w:r>
        <w:rPr>
          <w:sz w:val="20"/>
        </w:rPr>
        <w:t xml:space="preserve">live </w:t>
      </w:r>
      <w:r w:rsidR="00BA77B8" w:rsidRPr="00E0293A">
        <w:rPr>
          <w:sz w:val="20"/>
        </w:rPr>
        <w:t xml:space="preserve"> in streaming i docenti </w:t>
      </w:r>
      <w:r w:rsidR="00CD40D6">
        <w:rPr>
          <w:sz w:val="20"/>
        </w:rPr>
        <w:t xml:space="preserve"> possono </w:t>
      </w:r>
      <w:r w:rsidR="00BA77B8" w:rsidRPr="00E0293A">
        <w:rPr>
          <w:sz w:val="20"/>
        </w:rPr>
        <w:t>propo</w:t>
      </w:r>
      <w:r w:rsidR="00CD40D6">
        <w:rPr>
          <w:sz w:val="20"/>
        </w:rPr>
        <w:t>rre</w:t>
      </w:r>
      <w:r w:rsidR="00BA77B8" w:rsidRPr="00E0293A">
        <w:rPr>
          <w:sz w:val="20"/>
        </w:rPr>
        <w:t xml:space="preserve"> contenuti, rispond</w:t>
      </w:r>
      <w:r w:rsidR="00CD40D6">
        <w:rPr>
          <w:sz w:val="20"/>
        </w:rPr>
        <w:t>ere</w:t>
      </w:r>
      <w:r w:rsidR="00BA77B8" w:rsidRPr="00E0293A">
        <w:rPr>
          <w:sz w:val="20"/>
        </w:rPr>
        <w:t xml:space="preserve"> ai quesiti degli allievi, supervisiona</w:t>
      </w:r>
      <w:r w:rsidR="00CD40D6">
        <w:rPr>
          <w:sz w:val="20"/>
        </w:rPr>
        <w:t>re</w:t>
      </w:r>
      <w:r w:rsidR="00BA77B8" w:rsidRPr="00E0293A">
        <w:rPr>
          <w:sz w:val="20"/>
        </w:rPr>
        <w:t xml:space="preserve"> il loro lavoro, manten</w:t>
      </w:r>
      <w:r w:rsidR="00CD40D6">
        <w:rPr>
          <w:sz w:val="20"/>
        </w:rPr>
        <w:t>ere</w:t>
      </w:r>
      <w:r w:rsidR="00BA77B8" w:rsidRPr="00E0293A">
        <w:rPr>
          <w:sz w:val="20"/>
        </w:rPr>
        <w:t xml:space="preserve"> un contatto e supporta</w:t>
      </w:r>
      <w:r w:rsidR="00CD40D6">
        <w:rPr>
          <w:sz w:val="20"/>
        </w:rPr>
        <w:t>re</w:t>
      </w:r>
      <w:r w:rsidR="00BA77B8" w:rsidRPr="00E0293A">
        <w:rPr>
          <w:sz w:val="20"/>
        </w:rPr>
        <w:t xml:space="preserve"> se</w:t>
      </w:r>
      <w:r w:rsidR="00BA77B8" w:rsidRPr="00E0293A">
        <w:rPr>
          <w:spacing w:val="-2"/>
          <w:sz w:val="20"/>
        </w:rPr>
        <w:t xml:space="preserve"> </w:t>
      </w:r>
      <w:r w:rsidR="00BA77B8" w:rsidRPr="00E0293A">
        <w:rPr>
          <w:sz w:val="20"/>
        </w:rPr>
        <w:t>necessario.</w:t>
      </w:r>
    </w:p>
    <w:p w:rsidR="00A53C65" w:rsidRDefault="00BA77B8" w:rsidP="00A53C65">
      <w:pPr>
        <w:tabs>
          <w:tab w:val="left" w:pos="828"/>
        </w:tabs>
        <w:spacing w:before="82" w:line="374" w:lineRule="auto"/>
        <w:ind w:right="112"/>
        <w:jc w:val="both"/>
        <w:rPr>
          <w:sz w:val="20"/>
        </w:rPr>
      </w:pPr>
      <w:r w:rsidRPr="00A53C65">
        <w:rPr>
          <w:sz w:val="20"/>
        </w:rPr>
        <w:t xml:space="preserve">Considerata la diversa modalità di erogazione delle lezioni </w:t>
      </w:r>
      <w:r w:rsidR="00063895" w:rsidRPr="00A53C65">
        <w:rPr>
          <w:sz w:val="20"/>
        </w:rPr>
        <w:t xml:space="preserve"> si è reso </w:t>
      </w:r>
      <w:r w:rsidRPr="00A53C65">
        <w:rPr>
          <w:sz w:val="20"/>
        </w:rPr>
        <w:t xml:space="preserve"> necessario organizzarne il tempo alternandolo con momenti di pausa e di interazione con gli studenti. Si</w:t>
      </w:r>
      <w:r w:rsidR="00063895" w:rsidRPr="00A53C65">
        <w:rPr>
          <w:sz w:val="20"/>
        </w:rPr>
        <w:t xml:space="preserve"> è</w:t>
      </w:r>
      <w:r w:rsidRPr="00A53C65">
        <w:rPr>
          <w:sz w:val="20"/>
        </w:rPr>
        <w:t xml:space="preserve"> limita</w:t>
      </w:r>
      <w:r w:rsidR="00063895" w:rsidRPr="00A53C65">
        <w:rPr>
          <w:sz w:val="20"/>
        </w:rPr>
        <w:t xml:space="preserve">ta </w:t>
      </w:r>
      <w:r w:rsidRPr="00A53C65">
        <w:rPr>
          <w:sz w:val="20"/>
        </w:rPr>
        <w:t xml:space="preserve"> la </w:t>
      </w:r>
      <w:r w:rsidRPr="00A53C65">
        <w:rPr>
          <w:sz w:val="20"/>
        </w:rPr>
        <w:lastRenderedPageBreak/>
        <w:t>durata ciascuna lezione live in relazione ai tempi di attenzione degli</w:t>
      </w:r>
      <w:r w:rsidRPr="00A53C65">
        <w:rPr>
          <w:spacing w:val="-13"/>
          <w:sz w:val="20"/>
        </w:rPr>
        <w:t xml:space="preserve"> </w:t>
      </w:r>
      <w:r w:rsidRPr="00A53C65">
        <w:rPr>
          <w:sz w:val="20"/>
        </w:rPr>
        <w:t>alunni.</w:t>
      </w:r>
    </w:p>
    <w:p w:rsidR="00A53C65" w:rsidRDefault="00063895" w:rsidP="00A53C65">
      <w:pPr>
        <w:tabs>
          <w:tab w:val="left" w:pos="828"/>
        </w:tabs>
        <w:spacing w:before="81"/>
        <w:jc w:val="both"/>
        <w:rPr>
          <w:sz w:val="20"/>
        </w:rPr>
      </w:pPr>
      <w:r w:rsidRPr="00A53C65">
        <w:rPr>
          <w:sz w:val="20"/>
        </w:rPr>
        <w:t>P</w:t>
      </w:r>
      <w:r w:rsidR="00BA77B8" w:rsidRPr="00A53C65">
        <w:rPr>
          <w:sz w:val="20"/>
        </w:rPr>
        <w:t xml:space="preserve">er le lezioni in streaming si </w:t>
      </w:r>
      <w:r w:rsidRPr="00A53C65">
        <w:rPr>
          <w:sz w:val="20"/>
        </w:rPr>
        <w:t>è</w:t>
      </w:r>
      <w:r w:rsidR="00BA77B8" w:rsidRPr="00A53C65">
        <w:rPr>
          <w:sz w:val="20"/>
        </w:rPr>
        <w:t xml:space="preserve"> adotta</w:t>
      </w:r>
      <w:r w:rsidRPr="00A53C65">
        <w:rPr>
          <w:sz w:val="20"/>
        </w:rPr>
        <w:t>to</w:t>
      </w:r>
      <w:r w:rsidR="00BA77B8" w:rsidRPr="00A53C65">
        <w:rPr>
          <w:sz w:val="20"/>
        </w:rPr>
        <w:t xml:space="preserve"> un</w:t>
      </w:r>
      <w:r w:rsidR="00CD40D6">
        <w:rPr>
          <w:sz w:val="20"/>
        </w:rPr>
        <w:t xml:space="preserve"> o</w:t>
      </w:r>
      <w:r w:rsidR="00BA77B8" w:rsidRPr="00A53C65">
        <w:rPr>
          <w:sz w:val="20"/>
        </w:rPr>
        <w:t xml:space="preserve">rario settimanale significativamente ridotto rispetto alle ore in presenza </w:t>
      </w:r>
      <w:r w:rsidR="00CD40D6">
        <w:rPr>
          <w:sz w:val="20"/>
        </w:rPr>
        <w:t xml:space="preserve">per </w:t>
      </w:r>
      <w:r w:rsidRPr="00A53C65">
        <w:rPr>
          <w:sz w:val="20"/>
        </w:rPr>
        <w:t>, massimo</w:t>
      </w:r>
      <w:r w:rsidR="00CD40D6">
        <w:rPr>
          <w:sz w:val="20"/>
        </w:rPr>
        <w:t xml:space="preserve"> di</w:t>
      </w:r>
      <w:r w:rsidRPr="00A53C65">
        <w:rPr>
          <w:sz w:val="20"/>
        </w:rPr>
        <w:t xml:space="preserve"> </w:t>
      </w:r>
      <w:r w:rsidR="00A53C65">
        <w:rPr>
          <w:sz w:val="20"/>
        </w:rPr>
        <w:t>4</w:t>
      </w:r>
      <w:r w:rsidRPr="00A53C65">
        <w:rPr>
          <w:sz w:val="20"/>
        </w:rPr>
        <w:t xml:space="preserve"> ore al </w:t>
      </w:r>
      <w:r w:rsidR="0013015A">
        <w:rPr>
          <w:sz w:val="20"/>
        </w:rPr>
        <w:t xml:space="preserve"> mattino e le ultime due ore al pomeriggio</w:t>
      </w:r>
      <w:r w:rsidRPr="00A53C65">
        <w:rPr>
          <w:sz w:val="20"/>
        </w:rPr>
        <w:t xml:space="preserve"> </w:t>
      </w:r>
    </w:p>
    <w:p w:rsidR="0013015A" w:rsidRDefault="0013015A" w:rsidP="0013015A">
      <w:pPr>
        <w:tabs>
          <w:tab w:val="left" w:pos="828"/>
        </w:tabs>
        <w:spacing w:before="81"/>
        <w:jc w:val="both"/>
        <w:rPr>
          <w:sz w:val="20"/>
        </w:rPr>
      </w:pPr>
      <w:r w:rsidRPr="00B805BE">
        <w:rPr>
          <w:sz w:val="20"/>
        </w:rPr>
        <w:t>Le “ore” di lezione hanno  una durata di 45 minuti, con una “pausa” di 5 minuti prima dell’avvio della successiva lezione/ora (per il rispetto della normativa sulla permanenza davanti ai videoterminali), così come di seguito specificato</w:t>
      </w:r>
      <w:r w:rsidRPr="0013015A">
        <w:rPr>
          <w:sz w:val="20"/>
        </w:rPr>
        <w:t xml:space="preserve">: </w:t>
      </w:r>
    </w:p>
    <w:p w:rsidR="00B805BE" w:rsidRDefault="00B805BE" w:rsidP="0013015A">
      <w:pPr>
        <w:tabs>
          <w:tab w:val="left" w:pos="828"/>
        </w:tabs>
        <w:spacing w:before="81"/>
        <w:jc w:val="both"/>
        <w:rPr>
          <w:sz w:val="20"/>
        </w:rPr>
      </w:pPr>
    </w:p>
    <w:p w:rsidR="00B805BE" w:rsidRPr="00B805BE" w:rsidRDefault="00B805BE" w:rsidP="00B805BE">
      <w:pPr>
        <w:ind w:left="115"/>
        <w:jc w:val="both"/>
        <w:rPr>
          <w:rFonts w:ascii="Calibri" w:eastAsia="Calibri" w:hAnsi="Calibri" w:cs="Calibri"/>
        </w:rPr>
      </w:pPr>
      <w:r w:rsidRPr="00B805BE">
        <w:rPr>
          <w:rFonts w:ascii="Calibri" w:eastAsia="Calibri" w:hAnsi="Calibri" w:cs="Calibri"/>
        </w:rPr>
        <w:t>Mattina: le prime 4 ore di lezione, come di seguito specificato:</w:t>
      </w:r>
    </w:p>
    <w:p w:rsidR="00B805BE" w:rsidRDefault="00B805BE" w:rsidP="0013015A">
      <w:pPr>
        <w:tabs>
          <w:tab w:val="left" w:pos="828"/>
        </w:tabs>
        <w:spacing w:before="81"/>
        <w:jc w:val="both"/>
        <w:rPr>
          <w:sz w:val="20"/>
        </w:rPr>
      </w:pPr>
    </w:p>
    <w:p w:rsidR="00B805BE" w:rsidRDefault="00B805BE" w:rsidP="0013015A">
      <w:pPr>
        <w:tabs>
          <w:tab w:val="left" w:pos="828"/>
        </w:tabs>
        <w:spacing w:before="81"/>
        <w:jc w:val="both"/>
        <w:rPr>
          <w:sz w:val="20"/>
        </w:rPr>
      </w:pPr>
    </w:p>
    <w:tbl>
      <w:tblPr>
        <w:tblStyle w:val="TableNormal1"/>
        <w:tblW w:w="0" w:type="auto"/>
        <w:tblInd w:w="3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5"/>
        <w:gridCol w:w="1701"/>
        <w:gridCol w:w="1421"/>
      </w:tblGrid>
      <w:tr w:rsidR="00B805BE" w:rsidRPr="00B805BE" w:rsidTr="00F907CF">
        <w:trPr>
          <w:trHeight w:val="269"/>
        </w:trPr>
        <w:tc>
          <w:tcPr>
            <w:tcW w:w="575" w:type="dxa"/>
          </w:tcPr>
          <w:p w:rsidR="00B805BE" w:rsidRPr="00B805BE" w:rsidRDefault="00B805BE" w:rsidP="00B805BE">
            <w:pPr>
              <w:spacing w:line="249" w:lineRule="exact"/>
              <w:ind w:left="103" w:right="93"/>
              <w:jc w:val="center"/>
              <w:rPr>
                <w:rFonts w:ascii="Calibri" w:eastAsia="Calibri" w:hAnsi="Calibri" w:cs="Calibri"/>
              </w:rPr>
            </w:pPr>
            <w:r w:rsidRPr="00B805BE">
              <w:rPr>
                <w:rFonts w:ascii="Calibri" w:eastAsia="Calibri" w:hAnsi="Calibri" w:cs="Calibri"/>
              </w:rPr>
              <w:t>Ora</w:t>
            </w:r>
          </w:p>
        </w:tc>
        <w:tc>
          <w:tcPr>
            <w:tcW w:w="1701" w:type="dxa"/>
          </w:tcPr>
          <w:p w:rsidR="00B805BE" w:rsidRPr="00B805BE" w:rsidRDefault="00B805BE" w:rsidP="00B805BE">
            <w:pPr>
              <w:spacing w:line="249" w:lineRule="exact"/>
              <w:ind w:left="578" w:right="566"/>
              <w:jc w:val="center"/>
              <w:rPr>
                <w:rFonts w:ascii="Calibri" w:eastAsia="Calibri" w:hAnsi="Calibri" w:cs="Calibri"/>
              </w:rPr>
            </w:pPr>
            <w:r w:rsidRPr="00B805BE">
              <w:rPr>
                <w:rFonts w:ascii="Calibri" w:eastAsia="Calibri" w:hAnsi="Calibri" w:cs="Calibri"/>
              </w:rPr>
              <w:t>Inizio</w:t>
            </w:r>
          </w:p>
        </w:tc>
        <w:tc>
          <w:tcPr>
            <w:tcW w:w="1421" w:type="dxa"/>
          </w:tcPr>
          <w:p w:rsidR="00B805BE" w:rsidRPr="00B805BE" w:rsidRDefault="00B805BE" w:rsidP="00B805BE">
            <w:pPr>
              <w:spacing w:line="249" w:lineRule="exact"/>
              <w:ind w:left="435" w:right="432"/>
              <w:jc w:val="center"/>
              <w:rPr>
                <w:rFonts w:ascii="Calibri" w:eastAsia="Calibri" w:hAnsi="Calibri" w:cs="Calibri"/>
              </w:rPr>
            </w:pPr>
            <w:r w:rsidRPr="00B805BE">
              <w:rPr>
                <w:rFonts w:ascii="Calibri" w:eastAsia="Calibri" w:hAnsi="Calibri" w:cs="Calibri"/>
              </w:rPr>
              <w:t>Fine</w:t>
            </w:r>
          </w:p>
        </w:tc>
      </w:tr>
      <w:tr w:rsidR="00B805BE" w:rsidRPr="00B805BE" w:rsidTr="00F907CF">
        <w:trPr>
          <w:trHeight w:val="270"/>
        </w:trPr>
        <w:tc>
          <w:tcPr>
            <w:tcW w:w="575" w:type="dxa"/>
          </w:tcPr>
          <w:p w:rsidR="00B805BE" w:rsidRPr="00B805BE" w:rsidRDefault="00B805BE" w:rsidP="00B805BE">
            <w:pPr>
              <w:spacing w:line="249" w:lineRule="exact"/>
              <w:ind w:left="16"/>
              <w:jc w:val="center"/>
              <w:rPr>
                <w:rFonts w:ascii="Calibri" w:eastAsia="Calibri" w:hAnsi="Calibri" w:cs="Calibri"/>
              </w:rPr>
            </w:pPr>
            <w:r w:rsidRPr="00B805BE">
              <w:rPr>
                <w:rFonts w:ascii="Calibri" w:eastAsia="Calibri" w:hAnsi="Calibri" w:cs="Calibri"/>
              </w:rPr>
              <w:t>1</w:t>
            </w:r>
          </w:p>
        </w:tc>
        <w:tc>
          <w:tcPr>
            <w:tcW w:w="1701" w:type="dxa"/>
          </w:tcPr>
          <w:p w:rsidR="00B805BE" w:rsidRPr="00B805BE" w:rsidRDefault="00B805BE" w:rsidP="00B805BE">
            <w:pPr>
              <w:spacing w:line="249" w:lineRule="exact"/>
              <w:ind w:left="578" w:right="572"/>
              <w:jc w:val="center"/>
              <w:rPr>
                <w:rFonts w:ascii="Calibri" w:eastAsia="Calibri" w:hAnsi="Calibri" w:cs="Calibri"/>
              </w:rPr>
            </w:pPr>
            <w:r w:rsidRPr="00B805BE">
              <w:rPr>
                <w:rFonts w:ascii="Calibri" w:eastAsia="Calibri" w:hAnsi="Calibri" w:cs="Calibri"/>
              </w:rPr>
              <w:t>8,05</w:t>
            </w:r>
          </w:p>
        </w:tc>
        <w:tc>
          <w:tcPr>
            <w:tcW w:w="1421" w:type="dxa"/>
          </w:tcPr>
          <w:p w:rsidR="00B805BE" w:rsidRPr="00B805BE" w:rsidRDefault="00B805BE" w:rsidP="00B805BE">
            <w:pPr>
              <w:spacing w:line="249" w:lineRule="exact"/>
              <w:ind w:left="437" w:right="432"/>
              <w:jc w:val="center"/>
              <w:rPr>
                <w:rFonts w:ascii="Calibri" w:eastAsia="Calibri" w:hAnsi="Calibri" w:cs="Calibri"/>
              </w:rPr>
            </w:pPr>
            <w:r w:rsidRPr="00B805BE">
              <w:rPr>
                <w:rFonts w:ascii="Calibri" w:eastAsia="Calibri" w:hAnsi="Calibri" w:cs="Calibri"/>
              </w:rPr>
              <w:t>8,50</w:t>
            </w:r>
          </w:p>
        </w:tc>
      </w:tr>
      <w:tr w:rsidR="00B805BE" w:rsidRPr="00B805BE" w:rsidTr="00F907CF">
        <w:trPr>
          <w:trHeight w:val="270"/>
        </w:trPr>
        <w:tc>
          <w:tcPr>
            <w:tcW w:w="575" w:type="dxa"/>
          </w:tcPr>
          <w:p w:rsidR="00B805BE" w:rsidRPr="00B805BE" w:rsidRDefault="00B805BE" w:rsidP="00B805BE">
            <w:pPr>
              <w:spacing w:line="250" w:lineRule="exact"/>
              <w:ind w:left="16"/>
              <w:jc w:val="center"/>
              <w:rPr>
                <w:rFonts w:ascii="Calibri" w:eastAsia="Calibri" w:hAnsi="Calibri" w:cs="Calibri"/>
              </w:rPr>
            </w:pPr>
            <w:r w:rsidRPr="00B805BE">
              <w:rPr>
                <w:rFonts w:ascii="Calibri" w:eastAsia="Calibri" w:hAnsi="Calibri" w:cs="Calibri"/>
              </w:rPr>
              <w:t>2</w:t>
            </w:r>
          </w:p>
        </w:tc>
        <w:tc>
          <w:tcPr>
            <w:tcW w:w="1701" w:type="dxa"/>
          </w:tcPr>
          <w:p w:rsidR="00B805BE" w:rsidRPr="00B805BE" w:rsidRDefault="00B805BE" w:rsidP="00B805BE">
            <w:pPr>
              <w:spacing w:line="250" w:lineRule="exact"/>
              <w:ind w:left="578" w:right="572"/>
              <w:jc w:val="center"/>
              <w:rPr>
                <w:rFonts w:ascii="Calibri" w:eastAsia="Calibri" w:hAnsi="Calibri" w:cs="Calibri"/>
              </w:rPr>
            </w:pPr>
            <w:r w:rsidRPr="00B805BE">
              <w:rPr>
                <w:rFonts w:ascii="Calibri" w:eastAsia="Calibri" w:hAnsi="Calibri" w:cs="Calibri"/>
              </w:rPr>
              <w:t>8,55</w:t>
            </w:r>
          </w:p>
        </w:tc>
        <w:tc>
          <w:tcPr>
            <w:tcW w:w="1421" w:type="dxa"/>
          </w:tcPr>
          <w:p w:rsidR="00B805BE" w:rsidRPr="00B805BE" w:rsidRDefault="00B805BE" w:rsidP="00B805BE">
            <w:pPr>
              <w:spacing w:line="250" w:lineRule="exact"/>
              <w:ind w:left="437" w:right="432"/>
              <w:jc w:val="center"/>
              <w:rPr>
                <w:rFonts w:ascii="Calibri" w:eastAsia="Calibri" w:hAnsi="Calibri" w:cs="Calibri"/>
              </w:rPr>
            </w:pPr>
            <w:r w:rsidRPr="00B805BE">
              <w:rPr>
                <w:rFonts w:ascii="Calibri" w:eastAsia="Calibri" w:hAnsi="Calibri" w:cs="Calibri"/>
              </w:rPr>
              <w:t>9,40</w:t>
            </w:r>
          </w:p>
        </w:tc>
      </w:tr>
      <w:tr w:rsidR="00B805BE" w:rsidRPr="00B805BE" w:rsidTr="00F907CF">
        <w:trPr>
          <w:trHeight w:val="265"/>
        </w:trPr>
        <w:tc>
          <w:tcPr>
            <w:tcW w:w="575" w:type="dxa"/>
          </w:tcPr>
          <w:p w:rsidR="00B805BE" w:rsidRPr="00B805BE" w:rsidRDefault="00B805BE" w:rsidP="00B805BE">
            <w:pPr>
              <w:spacing w:line="245" w:lineRule="exact"/>
              <w:ind w:left="16"/>
              <w:jc w:val="center"/>
              <w:rPr>
                <w:rFonts w:ascii="Calibri" w:eastAsia="Calibri" w:hAnsi="Calibri" w:cs="Calibri"/>
              </w:rPr>
            </w:pPr>
            <w:r w:rsidRPr="00B805BE">
              <w:rPr>
                <w:rFonts w:ascii="Calibri" w:eastAsia="Calibri" w:hAnsi="Calibri" w:cs="Calibri"/>
              </w:rPr>
              <w:t>3</w:t>
            </w:r>
          </w:p>
        </w:tc>
        <w:tc>
          <w:tcPr>
            <w:tcW w:w="1701" w:type="dxa"/>
          </w:tcPr>
          <w:p w:rsidR="00B805BE" w:rsidRPr="00B805BE" w:rsidRDefault="00B805BE" w:rsidP="00B805BE">
            <w:pPr>
              <w:spacing w:line="245" w:lineRule="exact"/>
              <w:ind w:left="578" w:right="572"/>
              <w:jc w:val="center"/>
              <w:rPr>
                <w:rFonts w:ascii="Calibri" w:eastAsia="Calibri" w:hAnsi="Calibri" w:cs="Calibri"/>
              </w:rPr>
            </w:pPr>
            <w:r w:rsidRPr="00B805BE">
              <w:rPr>
                <w:rFonts w:ascii="Calibri" w:eastAsia="Calibri" w:hAnsi="Calibri" w:cs="Calibri"/>
              </w:rPr>
              <w:t>9,45</w:t>
            </w:r>
          </w:p>
        </w:tc>
        <w:tc>
          <w:tcPr>
            <w:tcW w:w="1421" w:type="dxa"/>
          </w:tcPr>
          <w:p w:rsidR="00B805BE" w:rsidRPr="00B805BE" w:rsidRDefault="00B805BE" w:rsidP="00B805BE">
            <w:pPr>
              <w:spacing w:line="245" w:lineRule="exact"/>
              <w:ind w:left="437" w:right="432"/>
              <w:jc w:val="center"/>
              <w:rPr>
                <w:rFonts w:ascii="Calibri" w:eastAsia="Calibri" w:hAnsi="Calibri" w:cs="Calibri"/>
              </w:rPr>
            </w:pPr>
            <w:r w:rsidRPr="00B805BE">
              <w:rPr>
                <w:rFonts w:ascii="Calibri" w:eastAsia="Calibri" w:hAnsi="Calibri" w:cs="Calibri"/>
              </w:rPr>
              <w:t>10,30</w:t>
            </w:r>
          </w:p>
        </w:tc>
      </w:tr>
      <w:tr w:rsidR="00B805BE" w:rsidRPr="00B805BE" w:rsidTr="00F907CF">
        <w:trPr>
          <w:trHeight w:val="270"/>
        </w:trPr>
        <w:tc>
          <w:tcPr>
            <w:tcW w:w="575" w:type="dxa"/>
          </w:tcPr>
          <w:p w:rsidR="00B805BE" w:rsidRPr="00B805BE" w:rsidRDefault="00B805BE" w:rsidP="00B805BE">
            <w:pPr>
              <w:spacing w:line="249" w:lineRule="exact"/>
              <w:ind w:left="16"/>
              <w:jc w:val="center"/>
              <w:rPr>
                <w:rFonts w:ascii="Calibri" w:eastAsia="Calibri" w:hAnsi="Calibri" w:cs="Calibri"/>
              </w:rPr>
            </w:pPr>
            <w:r w:rsidRPr="00B805BE">
              <w:rPr>
                <w:rFonts w:ascii="Calibri" w:eastAsia="Calibri" w:hAnsi="Calibri" w:cs="Calibri"/>
              </w:rPr>
              <w:t>4</w:t>
            </w:r>
          </w:p>
        </w:tc>
        <w:tc>
          <w:tcPr>
            <w:tcW w:w="1701" w:type="dxa"/>
          </w:tcPr>
          <w:p w:rsidR="00B805BE" w:rsidRPr="00B805BE" w:rsidRDefault="00B805BE" w:rsidP="00B805BE">
            <w:pPr>
              <w:spacing w:line="249" w:lineRule="exact"/>
              <w:ind w:left="578" w:right="572"/>
              <w:jc w:val="center"/>
              <w:rPr>
                <w:rFonts w:ascii="Calibri" w:eastAsia="Calibri" w:hAnsi="Calibri" w:cs="Calibri"/>
              </w:rPr>
            </w:pPr>
            <w:r w:rsidRPr="00B805BE">
              <w:rPr>
                <w:rFonts w:ascii="Calibri" w:eastAsia="Calibri" w:hAnsi="Calibri" w:cs="Calibri"/>
              </w:rPr>
              <w:t>10,35</w:t>
            </w:r>
          </w:p>
        </w:tc>
        <w:tc>
          <w:tcPr>
            <w:tcW w:w="1421" w:type="dxa"/>
          </w:tcPr>
          <w:p w:rsidR="00B805BE" w:rsidRPr="00B805BE" w:rsidRDefault="00B805BE" w:rsidP="00B805BE">
            <w:pPr>
              <w:spacing w:line="249" w:lineRule="exact"/>
              <w:ind w:left="437" w:right="432"/>
              <w:jc w:val="center"/>
              <w:rPr>
                <w:rFonts w:ascii="Calibri" w:eastAsia="Calibri" w:hAnsi="Calibri" w:cs="Calibri"/>
              </w:rPr>
            </w:pPr>
            <w:r w:rsidRPr="00B805BE">
              <w:rPr>
                <w:rFonts w:ascii="Calibri" w:eastAsia="Calibri" w:hAnsi="Calibri" w:cs="Calibri"/>
              </w:rPr>
              <w:t>11,20</w:t>
            </w:r>
          </w:p>
        </w:tc>
      </w:tr>
    </w:tbl>
    <w:p w:rsidR="00B805BE" w:rsidRDefault="00B805BE" w:rsidP="0013015A">
      <w:pPr>
        <w:tabs>
          <w:tab w:val="left" w:pos="828"/>
        </w:tabs>
        <w:spacing w:before="81"/>
        <w:jc w:val="both"/>
        <w:rPr>
          <w:sz w:val="20"/>
        </w:rPr>
      </w:pPr>
    </w:p>
    <w:p w:rsidR="00E32060" w:rsidRDefault="00E32060" w:rsidP="00E32060">
      <w:pPr>
        <w:ind w:left="115"/>
        <w:jc w:val="both"/>
        <w:rPr>
          <w:rFonts w:ascii="Calibri" w:eastAsia="Calibri" w:hAnsi="Calibri" w:cs="Calibri"/>
        </w:rPr>
      </w:pPr>
      <w:r w:rsidRPr="00E32060">
        <w:rPr>
          <w:rFonts w:ascii="Calibri" w:eastAsia="Calibri" w:hAnsi="Calibri" w:cs="Calibri"/>
        </w:rPr>
        <w:t>Pomeriggio: ultime due ore di lezione, come di seguito specificato:</w:t>
      </w:r>
    </w:p>
    <w:p w:rsidR="00E32060" w:rsidRDefault="00E32060" w:rsidP="00E32060">
      <w:pPr>
        <w:ind w:left="115"/>
        <w:jc w:val="both"/>
        <w:rPr>
          <w:rFonts w:ascii="Calibri" w:eastAsia="Calibri" w:hAnsi="Calibri" w:cs="Calibri"/>
        </w:rPr>
      </w:pPr>
    </w:p>
    <w:tbl>
      <w:tblPr>
        <w:tblStyle w:val="TableNormal2"/>
        <w:tblW w:w="0" w:type="auto"/>
        <w:tblInd w:w="3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5"/>
        <w:gridCol w:w="1701"/>
        <w:gridCol w:w="1421"/>
      </w:tblGrid>
      <w:tr w:rsidR="00E32060" w:rsidRPr="00E32060" w:rsidTr="00F907CF">
        <w:trPr>
          <w:trHeight w:val="270"/>
        </w:trPr>
        <w:tc>
          <w:tcPr>
            <w:tcW w:w="575" w:type="dxa"/>
          </w:tcPr>
          <w:p w:rsidR="00E32060" w:rsidRPr="00E32060" w:rsidRDefault="00E32060" w:rsidP="00E32060">
            <w:pPr>
              <w:spacing w:line="250" w:lineRule="exact"/>
              <w:ind w:left="103" w:right="93"/>
              <w:jc w:val="center"/>
              <w:rPr>
                <w:rFonts w:ascii="Calibri" w:eastAsia="Calibri" w:hAnsi="Calibri" w:cs="Calibri"/>
              </w:rPr>
            </w:pPr>
            <w:r w:rsidRPr="00E32060">
              <w:rPr>
                <w:rFonts w:ascii="Calibri" w:eastAsia="Calibri" w:hAnsi="Calibri" w:cs="Calibri"/>
              </w:rPr>
              <w:t>Ora</w:t>
            </w:r>
          </w:p>
        </w:tc>
        <w:tc>
          <w:tcPr>
            <w:tcW w:w="1701" w:type="dxa"/>
          </w:tcPr>
          <w:p w:rsidR="00E32060" w:rsidRPr="00E32060" w:rsidRDefault="00E32060" w:rsidP="00E32060">
            <w:pPr>
              <w:spacing w:line="250" w:lineRule="exact"/>
              <w:ind w:left="578" w:right="566"/>
              <w:jc w:val="center"/>
              <w:rPr>
                <w:rFonts w:ascii="Calibri" w:eastAsia="Calibri" w:hAnsi="Calibri" w:cs="Calibri"/>
              </w:rPr>
            </w:pPr>
            <w:r w:rsidRPr="00E32060">
              <w:rPr>
                <w:rFonts w:ascii="Calibri" w:eastAsia="Calibri" w:hAnsi="Calibri" w:cs="Calibri"/>
              </w:rPr>
              <w:t>Inizio</w:t>
            </w:r>
          </w:p>
        </w:tc>
        <w:tc>
          <w:tcPr>
            <w:tcW w:w="1421" w:type="dxa"/>
          </w:tcPr>
          <w:p w:rsidR="00E32060" w:rsidRPr="00E32060" w:rsidRDefault="00E32060" w:rsidP="00E32060">
            <w:pPr>
              <w:spacing w:line="250" w:lineRule="exact"/>
              <w:ind w:left="435" w:right="432"/>
              <w:jc w:val="center"/>
              <w:rPr>
                <w:rFonts w:ascii="Calibri" w:eastAsia="Calibri" w:hAnsi="Calibri" w:cs="Calibri"/>
              </w:rPr>
            </w:pPr>
            <w:r w:rsidRPr="00E32060">
              <w:rPr>
                <w:rFonts w:ascii="Calibri" w:eastAsia="Calibri" w:hAnsi="Calibri" w:cs="Calibri"/>
              </w:rPr>
              <w:t>Fine</w:t>
            </w:r>
          </w:p>
        </w:tc>
      </w:tr>
      <w:tr w:rsidR="00E32060" w:rsidRPr="00E32060" w:rsidTr="00F907CF">
        <w:trPr>
          <w:trHeight w:val="270"/>
        </w:trPr>
        <w:tc>
          <w:tcPr>
            <w:tcW w:w="575" w:type="dxa"/>
          </w:tcPr>
          <w:p w:rsidR="00E32060" w:rsidRPr="00E32060" w:rsidRDefault="00E32060" w:rsidP="00E32060">
            <w:pPr>
              <w:spacing w:line="249" w:lineRule="exact"/>
              <w:ind w:left="16"/>
              <w:jc w:val="center"/>
              <w:rPr>
                <w:rFonts w:ascii="Calibri" w:eastAsia="Calibri" w:hAnsi="Calibri" w:cs="Calibri"/>
              </w:rPr>
            </w:pPr>
            <w:r w:rsidRPr="00E32060">
              <w:rPr>
                <w:rFonts w:ascii="Calibri" w:eastAsia="Calibri" w:hAnsi="Calibri" w:cs="Calibri"/>
              </w:rPr>
              <w:t>5</w:t>
            </w:r>
          </w:p>
        </w:tc>
        <w:tc>
          <w:tcPr>
            <w:tcW w:w="1701" w:type="dxa"/>
          </w:tcPr>
          <w:p w:rsidR="00E32060" w:rsidRPr="00E32060" w:rsidRDefault="00E32060" w:rsidP="00E32060">
            <w:pPr>
              <w:spacing w:line="249" w:lineRule="exact"/>
              <w:ind w:left="578" w:right="572"/>
              <w:jc w:val="center"/>
              <w:rPr>
                <w:rFonts w:ascii="Calibri" w:eastAsia="Calibri" w:hAnsi="Calibri" w:cs="Calibri"/>
              </w:rPr>
            </w:pPr>
            <w:r w:rsidRPr="00E32060">
              <w:rPr>
                <w:rFonts w:ascii="Calibri" w:eastAsia="Calibri" w:hAnsi="Calibri" w:cs="Calibri"/>
              </w:rPr>
              <w:t>16,00</w:t>
            </w:r>
          </w:p>
        </w:tc>
        <w:tc>
          <w:tcPr>
            <w:tcW w:w="1421" w:type="dxa"/>
          </w:tcPr>
          <w:p w:rsidR="00E32060" w:rsidRPr="00E32060" w:rsidRDefault="00E32060" w:rsidP="00E32060">
            <w:pPr>
              <w:spacing w:line="249" w:lineRule="exact"/>
              <w:ind w:left="437" w:right="432"/>
              <w:jc w:val="center"/>
              <w:rPr>
                <w:rFonts w:ascii="Calibri" w:eastAsia="Calibri" w:hAnsi="Calibri" w:cs="Calibri"/>
              </w:rPr>
            </w:pPr>
            <w:r w:rsidRPr="00E32060">
              <w:rPr>
                <w:rFonts w:ascii="Calibri" w:eastAsia="Calibri" w:hAnsi="Calibri" w:cs="Calibri"/>
              </w:rPr>
              <w:t>16,45</w:t>
            </w:r>
          </w:p>
        </w:tc>
      </w:tr>
      <w:tr w:rsidR="00E32060" w:rsidRPr="00E32060" w:rsidTr="00F907CF">
        <w:trPr>
          <w:trHeight w:val="265"/>
        </w:trPr>
        <w:tc>
          <w:tcPr>
            <w:tcW w:w="575" w:type="dxa"/>
          </w:tcPr>
          <w:p w:rsidR="00E32060" w:rsidRPr="00E32060" w:rsidRDefault="00E32060" w:rsidP="00E32060">
            <w:pPr>
              <w:spacing w:line="245" w:lineRule="exact"/>
              <w:ind w:left="16"/>
              <w:jc w:val="center"/>
              <w:rPr>
                <w:rFonts w:ascii="Calibri" w:eastAsia="Calibri" w:hAnsi="Calibri" w:cs="Calibri"/>
              </w:rPr>
            </w:pPr>
            <w:r w:rsidRPr="00E32060">
              <w:rPr>
                <w:rFonts w:ascii="Calibri" w:eastAsia="Calibri" w:hAnsi="Calibri" w:cs="Calibri"/>
              </w:rPr>
              <w:t>6</w:t>
            </w:r>
          </w:p>
        </w:tc>
        <w:tc>
          <w:tcPr>
            <w:tcW w:w="1701" w:type="dxa"/>
          </w:tcPr>
          <w:p w:rsidR="00E32060" w:rsidRPr="00E32060" w:rsidRDefault="00E32060" w:rsidP="00E32060">
            <w:pPr>
              <w:spacing w:line="245" w:lineRule="exact"/>
              <w:ind w:left="578" w:right="572"/>
              <w:jc w:val="center"/>
              <w:rPr>
                <w:rFonts w:ascii="Calibri" w:eastAsia="Calibri" w:hAnsi="Calibri" w:cs="Calibri"/>
              </w:rPr>
            </w:pPr>
            <w:r w:rsidRPr="00E32060">
              <w:rPr>
                <w:rFonts w:ascii="Calibri" w:eastAsia="Calibri" w:hAnsi="Calibri" w:cs="Calibri"/>
              </w:rPr>
              <w:t>16,50</w:t>
            </w:r>
          </w:p>
        </w:tc>
        <w:tc>
          <w:tcPr>
            <w:tcW w:w="1421" w:type="dxa"/>
          </w:tcPr>
          <w:p w:rsidR="00E32060" w:rsidRPr="00E32060" w:rsidRDefault="00E32060" w:rsidP="00E32060">
            <w:pPr>
              <w:spacing w:line="245" w:lineRule="exact"/>
              <w:ind w:left="437" w:right="432"/>
              <w:jc w:val="center"/>
              <w:rPr>
                <w:rFonts w:ascii="Calibri" w:eastAsia="Calibri" w:hAnsi="Calibri" w:cs="Calibri"/>
              </w:rPr>
            </w:pPr>
            <w:r w:rsidRPr="00E32060">
              <w:rPr>
                <w:rFonts w:ascii="Calibri" w:eastAsia="Calibri" w:hAnsi="Calibri" w:cs="Calibri"/>
              </w:rPr>
              <w:t>17,35</w:t>
            </w:r>
          </w:p>
        </w:tc>
      </w:tr>
    </w:tbl>
    <w:p w:rsidR="00E32060" w:rsidRPr="00E32060" w:rsidRDefault="00E32060" w:rsidP="00E32060">
      <w:pPr>
        <w:ind w:left="115"/>
        <w:jc w:val="both"/>
        <w:rPr>
          <w:rFonts w:ascii="Calibri" w:eastAsia="Calibri" w:hAnsi="Calibri" w:cs="Calibri"/>
        </w:rPr>
      </w:pPr>
    </w:p>
    <w:p w:rsidR="00964F78" w:rsidRPr="00964F78" w:rsidRDefault="00964F78" w:rsidP="0013015A">
      <w:pPr>
        <w:tabs>
          <w:tab w:val="left" w:pos="828"/>
        </w:tabs>
        <w:spacing w:before="81"/>
        <w:jc w:val="both"/>
        <w:rPr>
          <w:color w:val="FF0000"/>
          <w:sz w:val="20"/>
        </w:rPr>
      </w:pPr>
    </w:p>
    <w:p w:rsidR="00E30CE7" w:rsidRDefault="00BA77B8" w:rsidP="00A53C65">
      <w:pPr>
        <w:pStyle w:val="Corpotesto"/>
        <w:spacing w:line="355" w:lineRule="auto"/>
        <w:ind w:right="112"/>
        <w:jc w:val="both"/>
      </w:pPr>
      <w:r>
        <w:t>Nel proporre</w:t>
      </w:r>
      <w:r w:rsidR="00063895">
        <w:t xml:space="preserve"> le </w:t>
      </w:r>
      <w:r>
        <w:t xml:space="preserve"> attività si t</w:t>
      </w:r>
      <w:r w:rsidR="000049A1">
        <w:t>i</w:t>
      </w:r>
      <w:r>
        <w:t>ene</w:t>
      </w:r>
      <w:r w:rsidR="000049A1">
        <w:t xml:space="preserve"> </w:t>
      </w:r>
      <w:r>
        <w:t xml:space="preserve">conto del tempo necessario a metabolizzare i cambiamenti in atto, dei diversi modi di fronteggiarli da parte dei singoli alunni, della necessità d’accompagnamento alle nuove modalità e strumenti, del diverso grado di familiarità con essi, della possibilità di mediazione da parte del genitore in tal senso, del potenziale insito nell’ascoltare sé e nell’attingere alle proprie risorse. E’ importante anche valorizzare il potenziale educativo di questa situazione. Non si può prescindere dall’attenzione alle reazioni emotive e psicologiche e dai bisogni accentuati di contenimento, socialità, movimento, equilibrio, costruzione di nuovi ritmi, espressione di sé e delle proprie emozioni, con attenzione graduata all’età. Diventa fondamentale più che mai far leva sulla motivazione, che in questa condizione resta l’unico strumento educativo efficace per avere risposte dagli alunni. Per questo </w:t>
      </w:r>
      <w:r w:rsidR="00CD40D6">
        <w:t xml:space="preserve"> abbiamo ritenuto </w:t>
      </w:r>
      <w:r>
        <w:t xml:space="preserve"> utile proporre agli alunni una gamma di possibili attività tra cui scegliere (in base alle proprie capacità di lavoro autonomo, in base agli strumenti a disposizione) anziché un’unica proposta uguale per</w:t>
      </w:r>
      <w:r>
        <w:rPr>
          <w:spacing w:val="-1"/>
        </w:rPr>
        <w:t xml:space="preserve"> </w:t>
      </w:r>
      <w:r>
        <w:t>tutti.</w:t>
      </w:r>
      <w:r w:rsidR="00E30CE7" w:rsidRPr="00E30CE7">
        <w:t xml:space="preserve"> </w:t>
      </w:r>
    </w:p>
    <w:p w:rsidR="00E30CE7" w:rsidRDefault="00E30CE7" w:rsidP="00A53C65">
      <w:pPr>
        <w:pStyle w:val="Corpotesto"/>
        <w:spacing w:line="355" w:lineRule="auto"/>
        <w:ind w:right="112"/>
        <w:jc w:val="both"/>
      </w:pPr>
    </w:p>
    <w:p w:rsidR="00C76505" w:rsidRDefault="00E30CE7" w:rsidP="00A53C65">
      <w:pPr>
        <w:pStyle w:val="Corpotesto"/>
        <w:spacing w:line="355" w:lineRule="auto"/>
        <w:ind w:right="112"/>
        <w:jc w:val="both"/>
      </w:pPr>
      <w:r w:rsidRPr="00E30CE7">
        <w:t>A</w:t>
      </w:r>
      <w:r w:rsidRPr="00E30CE7">
        <w:rPr>
          <w:b/>
        </w:rPr>
        <w:t>TTIVITÁ,  STRUMENTI DI APPRENDIMENTO E OSSERVAZIONE</w:t>
      </w:r>
    </w:p>
    <w:p w:rsidR="00C76505" w:rsidRDefault="00CD40D6">
      <w:pPr>
        <w:pStyle w:val="Corpotesto"/>
        <w:spacing w:before="163" w:line="355" w:lineRule="auto"/>
        <w:ind w:left="114" w:right="688"/>
        <w:jc w:val="both"/>
      </w:pPr>
      <w:r>
        <w:t xml:space="preserve">In </w:t>
      </w:r>
      <w:r w:rsidR="00BA77B8">
        <w:t xml:space="preserve"> funzione della personalizzazione dell’attività</w:t>
      </w:r>
      <w:r w:rsidR="00BA77B8">
        <w:rPr>
          <w:spacing w:val="-2"/>
        </w:rPr>
        <w:t xml:space="preserve"> </w:t>
      </w:r>
      <w:r>
        <w:t xml:space="preserve">educativo-didattica i docenti </w:t>
      </w:r>
      <w:r w:rsidR="007D55B5">
        <w:t>a  discrezione utilizzano :</w:t>
      </w:r>
    </w:p>
    <w:p w:rsidR="00C76505" w:rsidRDefault="00C76505">
      <w:pPr>
        <w:pStyle w:val="Corpotesto"/>
        <w:spacing w:before="8"/>
        <w:rPr>
          <w:sz w:val="29"/>
        </w:rPr>
      </w:pPr>
    </w:p>
    <w:p w:rsidR="00C76505" w:rsidRDefault="00BA77B8">
      <w:pPr>
        <w:pStyle w:val="Paragrafoelenco"/>
        <w:numPr>
          <w:ilvl w:val="0"/>
          <w:numId w:val="3"/>
        </w:numPr>
        <w:tabs>
          <w:tab w:val="left" w:pos="833"/>
          <w:tab w:val="left" w:pos="834"/>
        </w:tabs>
        <w:spacing w:before="1"/>
        <w:rPr>
          <w:sz w:val="20"/>
        </w:rPr>
      </w:pPr>
      <w:r>
        <w:rPr>
          <w:sz w:val="20"/>
        </w:rPr>
        <w:t>registro</w:t>
      </w:r>
      <w:r>
        <w:rPr>
          <w:spacing w:val="-1"/>
          <w:sz w:val="20"/>
        </w:rPr>
        <w:t xml:space="preserve"> </w:t>
      </w:r>
      <w:r>
        <w:rPr>
          <w:sz w:val="20"/>
        </w:rPr>
        <w:t>elettronico</w:t>
      </w:r>
    </w:p>
    <w:p w:rsidR="00C76505" w:rsidRDefault="00CD40D6">
      <w:pPr>
        <w:pStyle w:val="Paragrafoelenco"/>
        <w:numPr>
          <w:ilvl w:val="0"/>
          <w:numId w:val="3"/>
        </w:numPr>
        <w:tabs>
          <w:tab w:val="left" w:pos="833"/>
          <w:tab w:val="left" w:pos="834"/>
        </w:tabs>
        <w:spacing w:before="116"/>
        <w:rPr>
          <w:sz w:val="20"/>
        </w:rPr>
      </w:pPr>
      <w:r>
        <w:rPr>
          <w:sz w:val="20"/>
        </w:rPr>
        <w:t xml:space="preserve"> </w:t>
      </w:r>
      <w:proofErr w:type="spellStart"/>
      <w:r>
        <w:rPr>
          <w:sz w:val="20"/>
        </w:rPr>
        <w:t>Bismart</w:t>
      </w:r>
      <w:proofErr w:type="spellEnd"/>
    </w:p>
    <w:p w:rsidR="00C76505" w:rsidRDefault="00BA77B8">
      <w:pPr>
        <w:pStyle w:val="Paragrafoelenco"/>
        <w:numPr>
          <w:ilvl w:val="0"/>
          <w:numId w:val="3"/>
        </w:numPr>
        <w:tabs>
          <w:tab w:val="left" w:pos="833"/>
          <w:tab w:val="left" w:pos="834"/>
        </w:tabs>
        <w:spacing w:before="117"/>
        <w:rPr>
          <w:sz w:val="20"/>
        </w:rPr>
      </w:pPr>
      <w:r>
        <w:rPr>
          <w:sz w:val="20"/>
        </w:rPr>
        <w:t xml:space="preserve">Videoconferenze sulla </w:t>
      </w:r>
      <w:r w:rsidR="00CD40D6">
        <w:rPr>
          <w:sz w:val="20"/>
        </w:rPr>
        <w:t xml:space="preserve"> </w:t>
      </w:r>
      <w:proofErr w:type="spellStart"/>
      <w:r w:rsidR="00CD40D6">
        <w:rPr>
          <w:sz w:val="20"/>
        </w:rPr>
        <w:t>Bismart</w:t>
      </w:r>
      <w:proofErr w:type="spellEnd"/>
    </w:p>
    <w:p w:rsidR="00C76505" w:rsidRDefault="00BA77B8">
      <w:pPr>
        <w:pStyle w:val="Paragrafoelenco"/>
        <w:numPr>
          <w:ilvl w:val="0"/>
          <w:numId w:val="3"/>
        </w:numPr>
        <w:tabs>
          <w:tab w:val="left" w:pos="833"/>
          <w:tab w:val="left" w:pos="834"/>
        </w:tabs>
        <w:spacing w:before="117"/>
        <w:rPr>
          <w:sz w:val="20"/>
        </w:rPr>
      </w:pPr>
      <w:r>
        <w:rPr>
          <w:sz w:val="20"/>
        </w:rPr>
        <w:t>mail istituzionali</w:t>
      </w:r>
    </w:p>
    <w:p w:rsidR="00C76505" w:rsidRDefault="00BA77B8">
      <w:pPr>
        <w:pStyle w:val="Paragrafoelenco"/>
        <w:numPr>
          <w:ilvl w:val="0"/>
          <w:numId w:val="3"/>
        </w:numPr>
        <w:tabs>
          <w:tab w:val="left" w:pos="833"/>
          <w:tab w:val="left" w:pos="834"/>
        </w:tabs>
        <w:spacing w:before="117"/>
        <w:rPr>
          <w:sz w:val="20"/>
        </w:rPr>
      </w:pPr>
      <w:r>
        <w:rPr>
          <w:sz w:val="20"/>
        </w:rPr>
        <w:lastRenderedPageBreak/>
        <w:t>libri di testo e/o libri</w:t>
      </w:r>
      <w:r>
        <w:rPr>
          <w:spacing w:val="-2"/>
          <w:sz w:val="20"/>
        </w:rPr>
        <w:t xml:space="preserve"> </w:t>
      </w:r>
      <w:r>
        <w:rPr>
          <w:sz w:val="20"/>
        </w:rPr>
        <w:t>digitali</w:t>
      </w:r>
    </w:p>
    <w:p w:rsidR="00C76505" w:rsidRDefault="00BA77B8">
      <w:pPr>
        <w:pStyle w:val="Paragrafoelenco"/>
        <w:numPr>
          <w:ilvl w:val="0"/>
          <w:numId w:val="3"/>
        </w:numPr>
        <w:tabs>
          <w:tab w:val="left" w:pos="833"/>
          <w:tab w:val="left" w:pos="834"/>
        </w:tabs>
        <w:spacing w:before="117"/>
        <w:rPr>
          <w:sz w:val="20"/>
        </w:rPr>
      </w:pPr>
      <w:r>
        <w:rPr>
          <w:sz w:val="20"/>
        </w:rPr>
        <w:t>vocabolario cartaceo e/o</w:t>
      </w:r>
      <w:r>
        <w:rPr>
          <w:spacing w:val="-1"/>
          <w:sz w:val="20"/>
        </w:rPr>
        <w:t xml:space="preserve"> </w:t>
      </w:r>
      <w:r>
        <w:rPr>
          <w:sz w:val="20"/>
        </w:rPr>
        <w:t>digitale</w:t>
      </w:r>
    </w:p>
    <w:p w:rsidR="00C76505" w:rsidRDefault="00BA77B8">
      <w:pPr>
        <w:pStyle w:val="Paragrafoelenco"/>
        <w:numPr>
          <w:ilvl w:val="0"/>
          <w:numId w:val="3"/>
        </w:numPr>
        <w:tabs>
          <w:tab w:val="left" w:pos="833"/>
          <w:tab w:val="left" w:pos="834"/>
        </w:tabs>
        <w:spacing w:before="117"/>
        <w:rPr>
          <w:sz w:val="20"/>
        </w:rPr>
      </w:pPr>
      <w:r>
        <w:rPr>
          <w:sz w:val="20"/>
        </w:rPr>
        <w:t>libri di narrativa cartacei e/o</w:t>
      </w:r>
      <w:r>
        <w:rPr>
          <w:spacing w:val="-1"/>
          <w:sz w:val="20"/>
        </w:rPr>
        <w:t xml:space="preserve"> </w:t>
      </w:r>
      <w:r>
        <w:rPr>
          <w:sz w:val="20"/>
        </w:rPr>
        <w:t>digitali</w:t>
      </w:r>
    </w:p>
    <w:p w:rsidR="00C76505" w:rsidRDefault="00BA77B8">
      <w:pPr>
        <w:pStyle w:val="Paragrafoelenco"/>
        <w:numPr>
          <w:ilvl w:val="0"/>
          <w:numId w:val="3"/>
        </w:numPr>
        <w:tabs>
          <w:tab w:val="left" w:pos="833"/>
          <w:tab w:val="left" w:pos="834"/>
        </w:tabs>
        <w:spacing w:before="117"/>
        <w:rPr>
          <w:sz w:val="20"/>
        </w:rPr>
      </w:pPr>
      <w:r>
        <w:rPr>
          <w:spacing w:val="-4"/>
          <w:sz w:val="20"/>
        </w:rPr>
        <w:t xml:space="preserve">computer, </w:t>
      </w:r>
      <w:r>
        <w:rPr>
          <w:sz w:val="20"/>
        </w:rPr>
        <w:t>cellulari e</w:t>
      </w:r>
      <w:r>
        <w:rPr>
          <w:spacing w:val="4"/>
          <w:sz w:val="20"/>
        </w:rPr>
        <w:t xml:space="preserve"> </w:t>
      </w:r>
      <w:proofErr w:type="spellStart"/>
      <w:r>
        <w:rPr>
          <w:sz w:val="20"/>
        </w:rPr>
        <w:t>tablet</w:t>
      </w:r>
      <w:proofErr w:type="spellEnd"/>
    </w:p>
    <w:p w:rsidR="00C76505" w:rsidRDefault="00BA77B8">
      <w:pPr>
        <w:pStyle w:val="Paragrafoelenco"/>
        <w:numPr>
          <w:ilvl w:val="0"/>
          <w:numId w:val="3"/>
        </w:numPr>
        <w:tabs>
          <w:tab w:val="left" w:pos="833"/>
          <w:tab w:val="left" w:pos="834"/>
        </w:tabs>
        <w:spacing w:before="117"/>
        <w:rPr>
          <w:sz w:val="20"/>
        </w:rPr>
      </w:pPr>
      <w:r>
        <w:rPr>
          <w:sz w:val="20"/>
        </w:rPr>
        <w:t>File audio e/o video creati dai docenti e/o reperiti in</w:t>
      </w:r>
      <w:r>
        <w:rPr>
          <w:spacing w:val="-2"/>
          <w:sz w:val="20"/>
        </w:rPr>
        <w:t xml:space="preserve"> </w:t>
      </w:r>
      <w:r>
        <w:rPr>
          <w:sz w:val="20"/>
        </w:rPr>
        <w:t>rete</w:t>
      </w:r>
    </w:p>
    <w:p w:rsidR="00C76505" w:rsidRDefault="00BA77B8">
      <w:pPr>
        <w:pStyle w:val="Paragrafoelenco"/>
        <w:numPr>
          <w:ilvl w:val="0"/>
          <w:numId w:val="3"/>
        </w:numPr>
        <w:tabs>
          <w:tab w:val="left" w:pos="833"/>
          <w:tab w:val="left" w:pos="834"/>
        </w:tabs>
        <w:spacing w:before="117"/>
        <w:rPr>
          <w:sz w:val="20"/>
        </w:rPr>
      </w:pPr>
      <w:r>
        <w:rPr>
          <w:sz w:val="20"/>
        </w:rPr>
        <w:t>Documenti di testo, fogli di calcolo, presentazioni,</w:t>
      </w:r>
      <w:r>
        <w:rPr>
          <w:spacing w:val="-2"/>
          <w:sz w:val="20"/>
        </w:rPr>
        <w:t xml:space="preserve"> </w:t>
      </w:r>
      <w:r>
        <w:rPr>
          <w:sz w:val="20"/>
        </w:rPr>
        <w:t>animazioni…</w:t>
      </w:r>
    </w:p>
    <w:p w:rsidR="00C76505" w:rsidRDefault="00BA77B8">
      <w:pPr>
        <w:pStyle w:val="Paragrafoelenco"/>
        <w:numPr>
          <w:ilvl w:val="0"/>
          <w:numId w:val="3"/>
        </w:numPr>
        <w:tabs>
          <w:tab w:val="left" w:pos="833"/>
          <w:tab w:val="left" w:pos="834"/>
        </w:tabs>
        <w:spacing w:before="117"/>
        <w:rPr>
          <w:sz w:val="20"/>
        </w:rPr>
      </w:pPr>
      <w:r>
        <w:rPr>
          <w:sz w:val="20"/>
        </w:rPr>
        <w:t>Immagini e/o</w:t>
      </w:r>
      <w:r>
        <w:rPr>
          <w:spacing w:val="-1"/>
          <w:sz w:val="20"/>
        </w:rPr>
        <w:t xml:space="preserve"> </w:t>
      </w:r>
      <w:r>
        <w:rPr>
          <w:sz w:val="20"/>
        </w:rPr>
        <w:t>fotografie</w:t>
      </w:r>
    </w:p>
    <w:p w:rsidR="00C76505" w:rsidRDefault="00C76505">
      <w:pPr>
        <w:pStyle w:val="Corpotesto"/>
        <w:spacing w:before="6"/>
        <w:rPr>
          <w:sz w:val="19"/>
        </w:rPr>
      </w:pPr>
    </w:p>
    <w:p w:rsidR="00C76505" w:rsidRDefault="00BA77B8">
      <w:pPr>
        <w:pStyle w:val="Paragrafoelenco"/>
        <w:numPr>
          <w:ilvl w:val="0"/>
          <w:numId w:val="3"/>
        </w:numPr>
        <w:tabs>
          <w:tab w:val="left" w:pos="833"/>
          <w:tab w:val="left" w:pos="834"/>
        </w:tabs>
        <w:rPr>
          <w:sz w:val="20"/>
        </w:rPr>
      </w:pPr>
      <w:r>
        <w:rPr>
          <w:sz w:val="20"/>
        </w:rPr>
        <w:t>Messaggistica istantanea con le</w:t>
      </w:r>
      <w:r>
        <w:rPr>
          <w:spacing w:val="-2"/>
          <w:sz w:val="20"/>
        </w:rPr>
        <w:t xml:space="preserve"> </w:t>
      </w:r>
      <w:r>
        <w:rPr>
          <w:sz w:val="20"/>
        </w:rPr>
        <w:t>famiglie</w:t>
      </w:r>
    </w:p>
    <w:p w:rsidR="00C76505" w:rsidRDefault="00C76505">
      <w:pPr>
        <w:pStyle w:val="Corpotesto"/>
        <w:spacing w:before="4"/>
        <w:rPr>
          <w:b/>
          <w:sz w:val="29"/>
        </w:rPr>
      </w:pPr>
    </w:p>
    <w:p w:rsidR="00C76505" w:rsidRDefault="00BA77B8">
      <w:pPr>
        <w:pStyle w:val="Corpotesto"/>
        <w:spacing w:line="355" w:lineRule="auto"/>
        <w:ind w:left="114" w:right="186"/>
      </w:pPr>
      <w:r>
        <w:t>Nella didattica a distanza</w:t>
      </w:r>
      <w:r w:rsidR="000049A1">
        <w:t xml:space="preserve"> la valutazione</w:t>
      </w:r>
      <w:r>
        <w:t xml:space="preserve"> da parte dei docenti acquista un rilievo significativo per rilevare la qualità processi di apprendimento più che l’estensione dei contenuti, indipendentemente dalla trattazione di tutti i temi e gli argomenti definiti ad inizio dell’anno scolastico nella progettazione annuale. A questo fine si</w:t>
      </w:r>
      <w:r w:rsidR="007D55B5">
        <w:t xml:space="preserve"> è </w:t>
      </w:r>
      <w:r>
        <w:t xml:space="preserve"> forni</w:t>
      </w:r>
      <w:r w:rsidR="007D55B5">
        <w:t xml:space="preserve">ta </w:t>
      </w:r>
      <w:r>
        <w:t xml:space="preserve"> un esempio di griglia </w:t>
      </w:r>
      <w:r w:rsidR="007D55B5">
        <w:t xml:space="preserve"> di </w:t>
      </w:r>
      <w:r w:rsidR="000049A1">
        <w:t xml:space="preserve">  valutazione</w:t>
      </w:r>
      <w:r>
        <w:t xml:space="preserve"> che tocca le seguenti dimensioni:</w:t>
      </w:r>
    </w:p>
    <w:p w:rsidR="00C76505" w:rsidRDefault="00C76505">
      <w:pPr>
        <w:pStyle w:val="Corpotesto"/>
        <w:spacing w:before="3"/>
        <w:rPr>
          <w:sz w:val="29"/>
        </w:rPr>
      </w:pPr>
    </w:p>
    <w:p w:rsidR="00C76505" w:rsidRDefault="00BA77B8">
      <w:pPr>
        <w:pStyle w:val="Paragrafoelenco"/>
        <w:numPr>
          <w:ilvl w:val="0"/>
          <w:numId w:val="2"/>
        </w:numPr>
        <w:tabs>
          <w:tab w:val="left" w:pos="545"/>
          <w:tab w:val="left" w:pos="546"/>
        </w:tabs>
        <w:spacing w:line="355" w:lineRule="auto"/>
        <w:ind w:left="545" w:right="150"/>
        <w:rPr>
          <w:sz w:val="20"/>
        </w:rPr>
      </w:pPr>
      <w:r>
        <w:rPr>
          <w:b/>
          <w:sz w:val="20"/>
        </w:rPr>
        <w:t>autonomia</w:t>
      </w:r>
      <w:r>
        <w:rPr>
          <w:sz w:val="20"/>
        </w:rPr>
        <w:t>: cioè la capacità di reperire strumenti e materiali e utilizzarli nella maniera</w:t>
      </w:r>
      <w:r>
        <w:rPr>
          <w:spacing w:val="-11"/>
          <w:sz w:val="20"/>
        </w:rPr>
        <w:t xml:space="preserve"> </w:t>
      </w:r>
      <w:r>
        <w:rPr>
          <w:sz w:val="20"/>
        </w:rPr>
        <w:t>più efficace</w:t>
      </w:r>
    </w:p>
    <w:p w:rsidR="00C76505" w:rsidRDefault="00D97F1C">
      <w:pPr>
        <w:pStyle w:val="Paragrafoelenco"/>
        <w:numPr>
          <w:ilvl w:val="0"/>
          <w:numId w:val="2"/>
        </w:numPr>
        <w:tabs>
          <w:tab w:val="left" w:pos="545"/>
          <w:tab w:val="left" w:pos="546"/>
        </w:tabs>
        <w:spacing w:line="355" w:lineRule="auto"/>
        <w:ind w:left="545" w:right="687"/>
        <w:rPr>
          <w:sz w:val="20"/>
        </w:rPr>
      </w:pPr>
      <w:r>
        <w:rPr>
          <w:b/>
          <w:sz w:val="20"/>
        </w:rPr>
        <w:t xml:space="preserve">Apprendimenti </w:t>
      </w:r>
      <w:r w:rsidR="00BA77B8" w:rsidRPr="00B3128B">
        <w:rPr>
          <w:sz w:val="20"/>
        </w:rPr>
        <w:t>:</w:t>
      </w:r>
      <w:r>
        <w:rPr>
          <w:sz w:val="20"/>
        </w:rPr>
        <w:t xml:space="preserve"> intes</w:t>
      </w:r>
      <w:r w:rsidR="005F4AB5">
        <w:rPr>
          <w:sz w:val="20"/>
        </w:rPr>
        <w:t>i</w:t>
      </w:r>
      <w:r>
        <w:rPr>
          <w:sz w:val="20"/>
        </w:rPr>
        <w:t xml:space="preserve"> </w:t>
      </w:r>
      <w:r w:rsidR="005F4AB5">
        <w:rPr>
          <w:sz w:val="20"/>
        </w:rPr>
        <w:t>c</w:t>
      </w:r>
      <w:r w:rsidR="005F4AB5" w:rsidRPr="005F4AB5">
        <w:rPr>
          <w:sz w:val="20"/>
        </w:rPr>
        <w:t>ome apprendimento di conoscenze e sviluppo di abilità e competenze</w:t>
      </w:r>
      <w:r w:rsidR="005F4AB5">
        <w:rPr>
          <w:sz w:val="20"/>
        </w:rPr>
        <w:t xml:space="preserve">. </w:t>
      </w:r>
    </w:p>
    <w:p w:rsidR="00C76505" w:rsidRDefault="00BA77B8">
      <w:pPr>
        <w:pStyle w:val="Paragrafoelenco"/>
        <w:numPr>
          <w:ilvl w:val="0"/>
          <w:numId w:val="2"/>
        </w:numPr>
        <w:tabs>
          <w:tab w:val="left" w:pos="545"/>
          <w:tab w:val="left" w:pos="546"/>
        </w:tabs>
        <w:spacing w:line="355" w:lineRule="auto"/>
        <w:ind w:left="545" w:right="467"/>
        <w:rPr>
          <w:sz w:val="20"/>
        </w:rPr>
      </w:pPr>
      <w:r>
        <w:rPr>
          <w:b/>
          <w:sz w:val="20"/>
        </w:rPr>
        <w:t>partecipazione</w:t>
      </w:r>
      <w:r>
        <w:rPr>
          <w:sz w:val="20"/>
        </w:rPr>
        <w:t>: come capacità di collaborazione, di messa a disposizione delle</w:t>
      </w:r>
      <w:r>
        <w:rPr>
          <w:spacing w:val="-16"/>
          <w:sz w:val="20"/>
        </w:rPr>
        <w:t xml:space="preserve"> </w:t>
      </w:r>
      <w:r>
        <w:rPr>
          <w:sz w:val="20"/>
        </w:rPr>
        <w:t>proprie risorse riconoscendo i propri</w:t>
      </w:r>
      <w:r>
        <w:rPr>
          <w:spacing w:val="-3"/>
          <w:sz w:val="20"/>
        </w:rPr>
        <w:t xml:space="preserve"> </w:t>
      </w:r>
      <w:r>
        <w:rPr>
          <w:sz w:val="20"/>
        </w:rPr>
        <w:t>limiti</w:t>
      </w:r>
    </w:p>
    <w:p w:rsidR="00C76505" w:rsidRDefault="005F6ED2">
      <w:pPr>
        <w:pStyle w:val="Paragrafoelenco"/>
        <w:numPr>
          <w:ilvl w:val="0"/>
          <w:numId w:val="2"/>
        </w:numPr>
        <w:tabs>
          <w:tab w:val="left" w:pos="545"/>
          <w:tab w:val="left" w:pos="546"/>
        </w:tabs>
        <w:spacing w:line="355" w:lineRule="auto"/>
        <w:ind w:left="545" w:right="785"/>
        <w:rPr>
          <w:sz w:val="20"/>
        </w:rPr>
      </w:pPr>
      <w:r w:rsidRPr="005F6ED2">
        <w:rPr>
          <w:b/>
          <w:sz w:val="20"/>
        </w:rPr>
        <w:t>Contributo personale / capacità di approfondi-menti</w:t>
      </w:r>
      <w:r>
        <w:rPr>
          <w:sz w:val="20"/>
        </w:rPr>
        <w:t>:</w:t>
      </w:r>
      <w:r w:rsidR="00BA77B8">
        <w:rPr>
          <w:sz w:val="20"/>
        </w:rPr>
        <w:t xml:space="preserve"> come capacità di reagire, proponendo soluzioni in situazioni non previste e</w:t>
      </w:r>
      <w:r w:rsidR="00BA77B8" w:rsidRPr="005F6ED2">
        <w:rPr>
          <w:sz w:val="20"/>
        </w:rPr>
        <w:t xml:space="preserve"> </w:t>
      </w:r>
      <w:r w:rsidR="00BA77B8">
        <w:rPr>
          <w:sz w:val="20"/>
        </w:rPr>
        <w:t>nuove</w:t>
      </w:r>
      <w:r w:rsidRPr="005F6ED2">
        <w:rPr>
          <w:sz w:val="20"/>
        </w:rPr>
        <w:t xml:space="preserve"> e di andare oltre le consegne e i compiti assegnati con originalità in soluzioni </w:t>
      </w:r>
      <w:r>
        <w:rPr>
          <w:sz w:val="20"/>
        </w:rPr>
        <w:t>non previste e</w:t>
      </w:r>
      <w:r w:rsidRPr="005F6ED2">
        <w:rPr>
          <w:sz w:val="20"/>
        </w:rPr>
        <w:t xml:space="preserve"> </w:t>
      </w:r>
      <w:r>
        <w:rPr>
          <w:sz w:val="20"/>
        </w:rPr>
        <w:t>nuove.</w:t>
      </w:r>
    </w:p>
    <w:p w:rsidR="00C76505" w:rsidRDefault="00B3128B" w:rsidP="00B3128B">
      <w:pPr>
        <w:pStyle w:val="Paragrafoelenco"/>
        <w:numPr>
          <w:ilvl w:val="0"/>
          <w:numId w:val="2"/>
        </w:numPr>
        <w:rPr>
          <w:sz w:val="20"/>
        </w:rPr>
      </w:pPr>
      <w:r w:rsidRPr="00B3128B">
        <w:rPr>
          <w:b/>
          <w:sz w:val="20"/>
        </w:rPr>
        <w:t>Comportamento  come rispetto delle consegne e puntualità</w:t>
      </w:r>
      <w:r w:rsidRPr="00B3128B">
        <w:rPr>
          <w:rFonts w:ascii="Calibri" w:eastAsia="Calibri" w:hAnsi="Calibri" w:cs="Times New Roman"/>
        </w:rPr>
        <w:t>:</w:t>
      </w:r>
      <w:r w:rsidRPr="00B3128B">
        <w:rPr>
          <w:sz w:val="20"/>
        </w:rPr>
        <w:t xml:space="preserve"> </w:t>
      </w:r>
      <w:r w:rsidR="00BA77B8" w:rsidRPr="00B3128B">
        <w:rPr>
          <w:sz w:val="20"/>
        </w:rPr>
        <w:t>intese come operatività, puntualità, responsabilità e rispetto degli altri anche in modalità</w:t>
      </w:r>
      <w:r w:rsidR="00BA77B8" w:rsidRPr="00B3128B">
        <w:rPr>
          <w:spacing w:val="-3"/>
          <w:sz w:val="20"/>
        </w:rPr>
        <w:t xml:space="preserve"> </w:t>
      </w:r>
      <w:r w:rsidR="00BA77B8" w:rsidRPr="00B3128B">
        <w:rPr>
          <w:sz w:val="20"/>
        </w:rPr>
        <w:t>telematica</w:t>
      </w:r>
    </w:p>
    <w:p w:rsidR="00B3128B" w:rsidRPr="00B3128B" w:rsidRDefault="00B3128B" w:rsidP="00B3128B">
      <w:pPr>
        <w:pStyle w:val="Paragrafoelenco"/>
        <w:ind w:left="546" w:firstLine="0"/>
        <w:rPr>
          <w:sz w:val="20"/>
        </w:rPr>
      </w:pPr>
    </w:p>
    <w:p w:rsidR="00C76505" w:rsidRPr="00D97F1C" w:rsidRDefault="00BA77B8">
      <w:pPr>
        <w:pStyle w:val="Titolo1"/>
        <w:numPr>
          <w:ilvl w:val="0"/>
          <w:numId w:val="2"/>
        </w:numPr>
        <w:tabs>
          <w:tab w:val="left" w:pos="545"/>
          <w:tab w:val="left" w:pos="546"/>
        </w:tabs>
        <w:spacing w:line="244" w:lineRule="exact"/>
        <w:rPr>
          <w:b w:val="0"/>
        </w:rPr>
      </w:pPr>
      <w:r>
        <w:t>competenze digitali</w:t>
      </w:r>
      <w:r w:rsidR="00D97F1C">
        <w:t xml:space="preserve">:    </w:t>
      </w:r>
      <w:r w:rsidR="00D97F1C" w:rsidRPr="00D97F1C">
        <w:rPr>
          <w:b w:val="0"/>
        </w:rPr>
        <w:t xml:space="preserve">usare  i dispositivi tecnologici, la rete, il </w:t>
      </w:r>
      <w:proofErr w:type="spellStart"/>
      <w:r w:rsidR="00D97F1C" w:rsidRPr="00D97F1C">
        <w:rPr>
          <w:b w:val="0"/>
        </w:rPr>
        <w:t>cloud</w:t>
      </w:r>
      <w:proofErr w:type="spellEnd"/>
      <w:r w:rsidR="00D97F1C" w:rsidRPr="00D97F1C">
        <w:rPr>
          <w:b w:val="0"/>
        </w:rPr>
        <w:t>, le piattaforme per la didattica digitali e i vari applicativi in modo funzionale alle esigenze</w:t>
      </w:r>
    </w:p>
    <w:p w:rsidR="00D97F1C" w:rsidRDefault="00D97F1C" w:rsidP="00D97F1C">
      <w:pPr>
        <w:pStyle w:val="Paragrafoelenco"/>
      </w:pPr>
    </w:p>
    <w:p w:rsidR="00D97F1C" w:rsidRDefault="00D97F1C" w:rsidP="00D97F1C">
      <w:pPr>
        <w:pStyle w:val="Titolo1"/>
        <w:tabs>
          <w:tab w:val="left" w:pos="545"/>
          <w:tab w:val="left" w:pos="546"/>
        </w:tabs>
        <w:spacing w:line="244" w:lineRule="exact"/>
        <w:ind w:left="546" w:firstLine="0"/>
      </w:pPr>
    </w:p>
    <w:p w:rsidR="00C76505" w:rsidRDefault="00D97F1C">
      <w:pPr>
        <w:pStyle w:val="Corpotesto"/>
        <w:spacing w:before="9"/>
        <w:rPr>
          <w:b/>
          <w:sz w:val="22"/>
        </w:rPr>
      </w:pPr>
      <w:r>
        <w:rPr>
          <w:b/>
          <w:sz w:val="22"/>
        </w:rPr>
        <w:t xml:space="preserve"> </w:t>
      </w:r>
    </w:p>
    <w:p w:rsidR="00C76505" w:rsidRDefault="00BA77B8">
      <w:pPr>
        <w:pStyle w:val="Corpotesto"/>
        <w:spacing w:line="355" w:lineRule="auto"/>
        <w:ind w:left="114" w:right="112"/>
        <w:jc w:val="both"/>
      </w:pPr>
      <w:r>
        <w:t>Sulla base delle indicazioni ministeriali (nota MI n.279 dell’8 marzo 2020 e nota MI n.388 del 17 marzo 2020 e del D.L. n.22 dell’8 aprile 2020), nonché della normativa vigente, si</w:t>
      </w:r>
      <w:r>
        <w:rPr>
          <w:spacing w:val="-24"/>
        </w:rPr>
        <w:t xml:space="preserve"> </w:t>
      </w:r>
      <w:r>
        <w:t>considera l’attività di verifica e valutazione come parte dell’azione</w:t>
      </w:r>
      <w:r>
        <w:rPr>
          <w:spacing w:val="-5"/>
        </w:rPr>
        <w:t xml:space="preserve"> </w:t>
      </w:r>
      <w:r>
        <w:t>didattica.</w:t>
      </w:r>
    </w:p>
    <w:p w:rsidR="00C76505" w:rsidRDefault="00BA77B8">
      <w:pPr>
        <w:pStyle w:val="Corpotesto"/>
        <w:spacing w:before="161" w:line="355" w:lineRule="auto"/>
        <w:ind w:left="114" w:right="112"/>
        <w:jc w:val="both"/>
      </w:pPr>
      <w:r>
        <w:t>La valutazione è intesa come valorizzazione, e non come azione sanzionatoria, che</w:t>
      </w:r>
      <w:r>
        <w:rPr>
          <w:spacing w:val="-15"/>
        </w:rPr>
        <w:t xml:space="preserve"> </w:t>
      </w:r>
      <w:r>
        <w:t>difficilmente raggiunge l’obiettivo del successo formativo, sia nella didattica in presenza che in quella a distanza. Quindi valutazione soprattutto formativa, che mira al raggiungimento graduale dell’obiettivo didattico, anche con indicazioni personalizzate di piccoli passi e correttivi, al fine di generare autonomia di lavoro e responsabilizzazione, tenuto conto della diversa età degli alunni.</w:t>
      </w:r>
    </w:p>
    <w:p w:rsidR="00C76505" w:rsidRDefault="00BA77B8">
      <w:pPr>
        <w:pStyle w:val="Corpotesto"/>
        <w:spacing w:before="162" w:line="355" w:lineRule="auto"/>
        <w:ind w:left="114" w:right="112"/>
        <w:jc w:val="both"/>
      </w:pPr>
      <w:r>
        <w:t xml:space="preserve">Si tratta di considerare la valutazione come momento indispensabile di restituzione, di chiarimento, di individuazione degli ostacoli e della trasformazione di questi in obiettivi </w:t>
      </w:r>
      <w:r>
        <w:lastRenderedPageBreak/>
        <w:t>formativi, assicurando la necessaria flessibilità.</w:t>
      </w:r>
    </w:p>
    <w:p w:rsidR="00C76505" w:rsidRDefault="00BA77B8">
      <w:pPr>
        <w:pStyle w:val="Corpotesto"/>
        <w:spacing w:before="160" w:line="355" w:lineRule="auto"/>
        <w:ind w:left="114" w:right="112"/>
        <w:jc w:val="both"/>
      </w:pPr>
      <w:r>
        <w:t>La valutazione è anche orientativa, aiuta gli alunni ad auto-osservarsi, ad acquisire una equilibrata autostima e fiducia in se stessi e a maturare una propria identità e un proprio</w:t>
      </w:r>
    </w:p>
    <w:p w:rsidR="00C76505" w:rsidRDefault="00C76505">
      <w:pPr>
        <w:spacing w:line="355" w:lineRule="auto"/>
        <w:jc w:val="both"/>
        <w:sectPr w:rsidR="00C76505">
          <w:headerReference w:type="default" r:id="rId8"/>
          <w:pgSz w:w="11900" w:h="16840"/>
          <w:pgMar w:top="1340" w:right="1020" w:bottom="280" w:left="1020" w:header="720" w:footer="720" w:gutter="0"/>
          <w:cols w:space="720"/>
        </w:sectPr>
      </w:pPr>
    </w:p>
    <w:p w:rsidR="00C76505" w:rsidRDefault="00BA77B8">
      <w:pPr>
        <w:pStyle w:val="Corpotesto"/>
        <w:spacing w:before="74" w:line="355" w:lineRule="auto"/>
        <w:ind w:left="114" w:right="84"/>
      </w:pPr>
      <w:r>
        <w:lastRenderedPageBreak/>
        <w:t>giudizio per sapersi orientare e agire autonomamente, compiendo scelte responsabili e costruttive.</w:t>
      </w:r>
    </w:p>
    <w:p w:rsidR="00C76505" w:rsidRDefault="00BA77B8" w:rsidP="000049A1">
      <w:pPr>
        <w:pStyle w:val="Corpotesto"/>
        <w:spacing w:before="160" w:line="374" w:lineRule="auto"/>
        <w:ind w:left="114" w:right="84"/>
      </w:pPr>
      <w:r>
        <w:t xml:space="preserve">I singoli Consigli di classe, anche nell’azione a distanza, sono </w:t>
      </w:r>
      <w:r w:rsidR="00CD40D6">
        <w:t xml:space="preserve">stati </w:t>
      </w:r>
      <w:r>
        <w:t>chiamati ad una pianificazione precisa e coordinata delle attività e del numero d</w:t>
      </w:r>
      <w:r w:rsidR="000049A1">
        <w:t xml:space="preserve">i prove di verifica/valutazione e ad adottare  </w:t>
      </w:r>
      <w:r>
        <w:t xml:space="preserve"> alcune strategie per rendere la valutazione attendibile:</w:t>
      </w:r>
    </w:p>
    <w:p w:rsidR="00C76505" w:rsidRDefault="00C76505">
      <w:pPr>
        <w:pStyle w:val="Corpotesto"/>
        <w:rPr>
          <w:sz w:val="24"/>
        </w:rPr>
      </w:pPr>
    </w:p>
    <w:p w:rsidR="00C76505" w:rsidRDefault="00BA77B8">
      <w:pPr>
        <w:pStyle w:val="Paragrafoelenco"/>
        <w:numPr>
          <w:ilvl w:val="0"/>
          <w:numId w:val="1"/>
        </w:numPr>
        <w:tabs>
          <w:tab w:val="left" w:pos="834"/>
        </w:tabs>
        <w:spacing w:before="185" w:line="374" w:lineRule="auto"/>
        <w:ind w:right="111"/>
        <w:jc w:val="both"/>
        <w:rPr>
          <w:sz w:val="20"/>
        </w:rPr>
      </w:pPr>
      <w:r>
        <w:rPr>
          <w:b/>
          <w:sz w:val="20"/>
        </w:rPr>
        <w:t>Aumentare il numero di prove focalizzandole su un compito limitato</w:t>
      </w:r>
      <w:r>
        <w:rPr>
          <w:sz w:val="20"/>
        </w:rPr>
        <w:t xml:space="preserve">, cioè </w:t>
      </w:r>
      <w:r>
        <w:rPr>
          <w:spacing w:val="-6"/>
          <w:sz w:val="20"/>
        </w:rPr>
        <w:t xml:space="preserve">su </w:t>
      </w:r>
      <w:r>
        <w:rPr>
          <w:sz w:val="20"/>
        </w:rPr>
        <w:t>segmenti di lavoro più</w:t>
      </w:r>
      <w:r>
        <w:rPr>
          <w:spacing w:val="-1"/>
          <w:sz w:val="20"/>
        </w:rPr>
        <w:t xml:space="preserve"> </w:t>
      </w:r>
      <w:r>
        <w:rPr>
          <w:sz w:val="20"/>
        </w:rPr>
        <w:t>piccoli</w:t>
      </w:r>
    </w:p>
    <w:p w:rsidR="00C76505" w:rsidRDefault="00BA77B8">
      <w:pPr>
        <w:pStyle w:val="Paragrafoelenco"/>
        <w:numPr>
          <w:ilvl w:val="0"/>
          <w:numId w:val="1"/>
        </w:numPr>
        <w:tabs>
          <w:tab w:val="left" w:pos="834"/>
        </w:tabs>
        <w:spacing w:line="244" w:lineRule="exact"/>
        <w:jc w:val="both"/>
        <w:rPr>
          <w:sz w:val="20"/>
        </w:rPr>
      </w:pPr>
      <w:r>
        <w:rPr>
          <w:b/>
          <w:sz w:val="20"/>
        </w:rPr>
        <w:t xml:space="preserve">Privilegiare forme di valutazione formativa </w:t>
      </w:r>
      <w:r>
        <w:rPr>
          <w:sz w:val="20"/>
        </w:rPr>
        <w:t>anche di gruppo, soprattutto quando</w:t>
      </w:r>
      <w:r>
        <w:rPr>
          <w:spacing w:val="8"/>
          <w:sz w:val="20"/>
        </w:rPr>
        <w:t xml:space="preserve"> </w:t>
      </w:r>
      <w:r>
        <w:rPr>
          <w:sz w:val="20"/>
        </w:rPr>
        <w:t>si</w:t>
      </w:r>
    </w:p>
    <w:p w:rsidR="00C76505" w:rsidRDefault="00BA77B8">
      <w:pPr>
        <w:pStyle w:val="Corpotesto"/>
        <w:spacing w:before="137"/>
        <w:ind w:left="834"/>
        <w:jc w:val="both"/>
      </w:pPr>
      <w:r>
        <w:t>tratta di rielaborazioni originali e consegnate in differita</w:t>
      </w:r>
    </w:p>
    <w:p w:rsidR="00C76505" w:rsidRDefault="00BA77B8">
      <w:pPr>
        <w:pStyle w:val="Paragrafoelenco"/>
        <w:numPr>
          <w:ilvl w:val="0"/>
          <w:numId w:val="1"/>
        </w:numPr>
        <w:tabs>
          <w:tab w:val="left" w:pos="834"/>
        </w:tabs>
        <w:spacing w:before="97" w:line="374" w:lineRule="auto"/>
        <w:ind w:right="112"/>
        <w:jc w:val="both"/>
        <w:rPr>
          <w:sz w:val="20"/>
        </w:rPr>
      </w:pPr>
      <w:r>
        <w:rPr>
          <w:b/>
          <w:sz w:val="20"/>
        </w:rPr>
        <w:t xml:space="preserve">Scegliere compiti di competenza </w:t>
      </w:r>
      <w:r>
        <w:rPr>
          <w:sz w:val="20"/>
        </w:rPr>
        <w:t>e privilegiare domande che favoriscano la riflessione per gli studenti, e il racconto per gli alunni di età inferiore, più che la rilevazione delle</w:t>
      </w:r>
      <w:r>
        <w:rPr>
          <w:spacing w:val="-1"/>
          <w:sz w:val="20"/>
        </w:rPr>
        <w:t xml:space="preserve"> </w:t>
      </w:r>
      <w:r>
        <w:rPr>
          <w:sz w:val="20"/>
        </w:rPr>
        <w:t>conoscenze</w:t>
      </w:r>
    </w:p>
    <w:p w:rsidR="00C76505" w:rsidRDefault="00BA77B8">
      <w:pPr>
        <w:pStyle w:val="Paragrafoelenco"/>
        <w:numPr>
          <w:ilvl w:val="0"/>
          <w:numId w:val="1"/>
        </w:numPr>
        <w:tabs>
          <w:tab w:val="left" w:pos="834"/>
        </w:tabs>
        <w:spacing w:line="244" w:lineRule="exact"/>
        <w:jc w:val="both"/>
        <w:rPr>
          <w:sz w:val="20"/>
        </w:rPr>
      </w:pPr>
      <w:r>
        <w:rPr>
          <w:b/>
          <w:sz w:val="20"/>
        </w:rPr>
        <w:t xml:space="preserve">Prevedere prove di verifica orale </w:t>
      </w:r>
      <w:r>
        <w:rPr>
          <w:sz w:val="20"/>
        </w:rPr>
        <w:t>anche a gruppi di due o tre, in</w:t>
      </w:r>
      <w:r>
        <w:rPr>
          <w:spacing w:val="-3"/>
          <w:sz w:val="20"/>
        </w:rPr>
        <w:t xml:space="preserve"> </w:t>
      </w:r>
      <w:r>
        <w:rPr>
          <w:sz w:val="20"/>
        </w:rPr>
        <w:t>streaming</w:t>
      </w:r>
    </w:p>
    <w:p w:rsidR="00C76505" w:rsidRDefault="00BA77B8">
      <w:pPr>
        <w:pStyle w:val="Paragrafoelenco"/>
        <w:numPr>
          <w:ilvl w:val="0"/>
          <w:numId w:val="1"/>
        </w:numPr>
        <w:tabs>
          <w:tab w:val="left" w:pos="834"/>
        </w:tabs>
        <w:spacing w:before="97"/>
        <w:jc w:val="both"/>
        <w:rPr>
          <w:sz w:val="20"/>
        </w:rPr>
      </w:pPr>
      <w:r>
        <w:rPr>
          <w:b/>
          <w:sz w:val="20"/>
        </w:rPr>
        <w:t xml:space="preserve">Utilizzare test </w:t>
      </w:r>
      <w:r>
        <w:rPr>
          <w:sz w:val="20"/>
        </w:rPr>
        <w:t xml:space="preserve">sia valutativi sia </w:t>
      </w:r>
      <w:proofErr w:type="spellStart"/>
      <w:r>
        <w:rPr>
          <w:sz w:val="20"/>
        </w:rPr>
        <w:t>autovalutativi</w:t>
      </w:r>
      <w:proofErr w:type="spellEnd"/>
      <w:r>
        <w:rPr>
          <w:sz w:val="20"/>
        </w:rPr>
        <w:t xml:space="preserve"> quali </w:t>
      </w:r>
      <w:proofErr w:type="spellStart"/>
      <w:r>
        <w:rPr>
          <w:sz w:val="20"/>
        </w:rPr>
        <w:t>google</w:t>
      </w:r>
      <w:proofErr w:type="spellEnd"/>
      <w:r>
        <w:rPr>
          <w:sz w:val="20"/>
        </w:rPr>
        <w:t xml:space="preserve"> moduli, </w:t>
      </w:r>
      <w:proofErr w:type="spellStart"/>
      <w:r>
        <w:rPr>
          <w:sz w:val="20"/>
        </w:rPr>
        <w:t>kahoot</w:t>
      </w:r>
      <w:proofErr w:type="spellEnd"/>
      <w:r>
        <w:rPr>
          <w:sz w:val="20"/>
        </w:rPr>
        <w:t>,</w:t>
      </w:r>
      <w:r>
        <w:rPr>
          <w:spacing w:val="-8"/>
          <w:sz w:val="20"/>
        </w:rPr>
        <w:t xml:space="preserve"> </w:t>
      </w:r>
      <w:r>
        <w:rPr>
          <w:sz w:val="20"/>
        </w:rPr>
        <w:t>ecc.</w:t>
      </w:r>
    </w:p>
    <w:p w:rsidR="00C76505" w:rsidRDefault="00BA77B8">
      <w:pPr>
        <w:pStyle w:val="Paragrafoelenco"/>
        <w:numPr>
          <w:ilvl w:val="0"/>
          <w:numId w:val="1"/>
        </w:numPr>
        <w:tabs>
          <w:tab w:val="left" w:pos="834"/>
        </w:tabs>
        <w:spacing w:before="97" w:line="374" w:lineRule="auto"/>
        <w:ind w:right="112"/>
        <w:jc w:val="both"/>
        <w:rPr>
          <w:sz w:val="20"/>
        </w:rPr>
      </w:pPr>
      <w:r>
        <w:rPr>
          <w:sz w:val="20"/>
        </w:rPr>
        <w:t xml:space="preserve">Integrare le prove di verifica con </w:t>
      </w:r>
      <w:r>
        <w:rPr>
          <w:b/>
          <w:sz w:val="20"/>
        </w:rPr>
        <w:t xml:space="preserve">strategie </w:t>
      </w:r>
      <w:proofErr w:type="spellStart"/>
      <w:r>
        <w:rPr>
          <w:b/>
          <w:sz w:val="20"/>
        </w:rPr>
        <w:t>autovalutative</w:t>
      </w:r>
      <w:proofErr w:type="spellEnd"/>
      <w:r>
        <w:rPr>
          <w:b/>
          <w:sz w:val="20"/>
        </w:rPr>
        <w:t xml:space="preserve"> </w:t>
      </w:r>
      <w:r>
        <w:rPr>
          <w:sz w:val="20"/>
        </w:rPr>
        <w:t>per gli alunni, ad esempio attraverso delle domande che inducono l’alunno a riflettere sul lavoro appena svolto e sui processi che ha attivato, riprendendo anche gli stessi indicatori utilizzati per costruire la</w:t>
      </w:r>
      <w:r>
        <w:rPr>
          <w:spacing w:val="-1"/>
          <w:sz w:val="20"/>
        </w:rPr>
        <w:t xml:space="preserve"> </w:t>
      </w:r>
      <w:r>
        <w:rPr>
          <w:sz w:val="20"/>
        </w:rPr>
        <w:t>prova</w:t>
      </w:r>
    </w:p>
    <w:p w:rsidR="00C76505" w:rsidRDefault="00BA77B8">
      <w:pPr>
        <w:pStyle w:val="Paragrafoelenco"/>
        <w:numPr>
          <w:ilvl w:val="0"/>
          <w:numId w:val="1"/>
        </w:numPr>
        <w:tabs>
          <w:tab w:val="left" w:pos="834"/>
        </w:tabs>
        <w:spacing w:line="245" w:lineRule="exact"/>
        <w:jc w:val="both"/>
        <w:rPr>
          <w:sz w:val="20"/>
        </w:rPr>
      </w:pPr>
      <w:r>
        <w:rPr>
          <w:b/>
          <w:sz w:val="20"/>
        </w:rPr>
        <w:t>Comunicare</w:t>
      </w:r>
      <w:r>
        <w:rPr>
          <w:b/>
          <w:spacing w:val="16"/>
          <w:sz w:val="20"/>
        </w:rPr>
        <w:t xml:space="preserve"> </w:t>
      </w:r>
      <w:r>
        <w:rPr>
          <w:b/>
          <w:sz w:val="20"/>
        </w:rPr>
        <w:t>in</w:t>
      </w:r>
      <w:r>
        <w:rPr>
          <w:b/>
          <w:spacing w:val="14"/>
          <w:sz w:val="20"/>
        </w:rPr>
        <w:t xml:space="preserve"> </w:t>
      </w:r>
      <w:r>
        <w:rPr>
          <w:b/>
          <w:sz w:val="20"/>
        </w:rPr>
        <w:t>modo</w:t>
      </w:r>
      <w:r>
        <w:rPr>
          <w:b/>
          <w:spacing w:val="14"/>
          <w:sz w:val="20"/>
        </w:rPr>
        <w:t xml:space="preserve"> </w:t>
      </w:r>
      <w:r>
        <w:rPr>
          <w:b/>
          <w:sz w:val="20"/>
        </w:rPr>
        <w:t>trasparente</w:t>
      </w:r>
      <w:r>
        <w:rPr>
          <w:b/>
          <w:spacing w:val="14"/>
          <w:sz w:val="20"/>
        </w:rPr>
        <w:t xml:space="preserve"> </w:t>
      </w:r>
      <w:r>
        <w:rPr>
          <w:b/>
          <w:sz w:val="20"/>
        </w:rPr>
        <w:t>agli</w:t>
      </w:r>
      <w:r>
        <w:rPr>
          <w:b/>
          <w:spacing w:val="14"/>
          <w:sz w:val="20"/>
        </w:rPr>
        <w:t xml:space="preserve"> </w:t>
      </w:r>
      <w:r>
        <w:rPr>
          <w:b/>
          <w:sz w:val="20"/>
        </w:rPr>
        <w:t>alunni</w:t>
      </w:r>
      <w:r>
        <w:rPr>
          <w:b/>
          <w:spacing w:val="15"/>
          <w:sz w:val="20"/>
        </w:rPr>
        <w:t xml:space="preserve"> </w:t>
      </w:r>
      <w:r>
        <w:rPr>
          <w:b/>
          <w:sz w:val="20"/>
        </w:rPr>
        <w:t>i</w:t>
      </w:r>
      <w:r>
        <w:rPr>
          <w:b/>
          <w:spacing w:val="14"/>
          <w:sz w:val="20"/>
        </w:rPr>
        <w:t xml:space="preserve"> </w:t>
      </w:r>
      <w:r>
        <w:rPr>
          <w:b/>
          <w:sz w:val="20"/>
        </w:rPr>
        <w:t>criteri</w:t>
      </w:r>
      <w:r>
        <w:rPr>
          <w:b/>
          <w:spacing w:val="14"/>
          <w:sz w:val="20"/>
        </w:rPr>
        <w:t xml:space="preserve"> </w:t>
      </w:r>
      <w:r>
        <w:rPr>
          <w:sz w:val="20"/>
        </w:rPr>
        <w:t>con</w:t>
      </w:r>
      <w:r>
        <w:rPr>
          <w:spacing w:val="14"/>
          <w:sz w:val="20"/>
        </w:rPr>
        <w:t xml:space="preserve"> </w:t>
      </w:r>
      <w:r>
        <w:rPr>
          <w:sz w:val="20"/>
        </w:rPr>
        <w:t>cui</w:t>
      </w:r>
      <w:r>
        <w:rPr>
          <w:spacing w:val="14"/>
          <w:sz w:val="20"/>
        </w:rPr>
        <w:t xml:space="preserve"> </w:t>
      </w:r>
      <w:r>
        <w:rPr>
          <w:sz w:val="20"/>
        </w:rPr>
        <w:t>vengono</w:t>
      </w:r>
      <w:r>
        <w:rPr>
          <w:spacing w:val="15"/>
          <w:sz w:val="20"/>
        </w:rPr>
        <w:t xml:space="preserve"> </w:t>
      </w:r>
      <w:r>
        <w:rPr>
          <w:sz w:val="20"/>
        </w:rPr>
        <w:t>valutati</w:t>
      </w:r>
      <w:r w:rsidR="000049A1">
        <w:rPr>
          <w:sz w:val="20"/>
        </w:rPr>
        <w:t>.</w:t>
      </w:r>
    </w:p>
    <w:p w:rsidR="00C76505" w:rsidRDefault="00C76505">
      <w:pPr>
        <w:pStyle w:val="Corpotesto"/>
        <w:rPr>
          <w:sz w:val="24"/>
        </w:rPr>
      </w:pPr>
    </w:p>
    <w:p w:rsidR="00C76505" w:rsidRDefault="00C76505">
      <w:pPr>
        <w:pStyle w:val="Corpotesto"/>
        <w:spacing w:before="9"/>
        <w:rPr>
          <w:sz w:val="25"/>
        </w:rPr>
      </w:pPr>
    </w:p>
    <w:p w:rsidR="00C76505" w:rsidRDefault="00C76505">
      <w:pPr>
        <w:jc w:val="both"/>
        <w:rPr>
          <w:sz w:val="20"/>
        </w:rPr>
        <w:sectPr w:rsidR="00C76505">
          <w:pgSz w:w="11900" w:h="16840"/>
          <w:pgMar w:top="1340" w:right="1020" w:bottom="280" w:left="1020" w:header="720" w:footer="720" w:gutter="0"/>
          <w:cols w:space="720"/>
        </w:sectPr>
      </w:pPr>
    </w:p>
    <w:p w:rsidR="00C76505" w:rsidRDefault="00C76505">
      <w:pPr>
        <w:pStyle w:val="Corpotesto"/>
        <w:spacing w:line="355" w:lineRule="auto"/>
        <w:ind w:left="114" w:right="84"/>
      </w:pPr>
    </w:p>
    <w:sectPr w:rsidR="00C76505">
      <w:pgSz w:w="11900" w:h="16840"/>
      <w:pgMar w:top="1340" w:right="102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039" w:rsidRDefault="004B5039" w:rsidP="000E4637">
      <w:r>
        <w:separator/>
      </w:r>
    </w:p>
  </w:endnote>
  <w:endnote w:type="continuationSeparator" w:id="0">
    <w:p w:rsidR="004B5039" w:rsidRDefault="004B5039" w:rsidP="000E4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039" w:rsidRDefault="004B5039" w:rsidP="000E4637">
      <w:r>
        <w:separator/>
      </w:r>
    </w:p>
  </w:footnote>
  <w:footnote w:type="continuationSeparator" w:id="0">
    <w:p w:rsidR="004B5039" w:rsidRDefault="004B5039" w:rsidP="000E4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637" w:rsidRPr="00F14A98" w:rsidRDefault="000E4637" w:rsidP="000E4637">
    <w:pPr>
      <w:pStyle w:val="Intestazione"/>
      <w:jc w:val="center"/>
      <w:rPr>
        <w:rFonts w:ascii="Times New Roman" w:hAnsi="Times New Roman"/>
        <w:i/>
        <w:color w:val="002060"/>
        <w:sz w:val="28"/>
        <w:szCs w:val="28"/>
      </w:rPr>
    </w:pPr>
    <w:r w:rsidRPr="00F14A98">
      <w:rPr>
        <w:rFonts w:ascii="Times New Roman" w:hAnsi="Times New Roman"/>
        <w:i/>
        <w:color w:val="002060"/>
        <w:sz w:val="28"/>
        <w:szCs w:val="28"/>
      </w:rPr>
      <w:t xml:space="preserve">Istituto </w:t>
    </w:r>
    <w:r>
      <w:rPr>
        <w:rFonts w:ascii="Times New Roman" w:hAnsi="Times New Roman"/>
        <w:i/>
        <w:color w:val="002060"/>
        <w:sz w:val="28"/>
        <w:szCs w:val="28"/>
      </w:rPr>
      <w:t>Comprensivo “Rita Levi-Montalcini”</w:t>
    </w:r>
    <w:r w:rsidRPr="00F14A98">
      <w:rPr>
        <w:rFonts w:ascii="Times New Roman" w:hAnsi="Times New Roman"/>
        <w:i/>
        <w:color w:val="002060"/>
        <w:sz w:val="28"/>
        <w:szCs w:val="28"/>
      </w:rPr>
      <w:t xml:space="preserve"> – </w:t>
    </w:r>
    <w:r>
      <w:rPr>
        <w:rFonts w:ascii="Times New Roman" w:hAnsi="Times New Roman"/>
        <w:i/>
        <w:color w:val="002060"/>
        <w:sz w:val="28"/>
        <w:szCs w:val="28"/>
      </w:rPr>
      <w:t>Castel San Giorgio (SA)</w:t>
    </w:r>
  </w:p>
  <w:p w:rsidR="000E4637" w:rsidRDefault="000E4637" w:rsidP="000E4637">
    <w:pPr>
      <w:pStyle w:val="Intestazione"/>
    </w:pPr>
  </w:p>
  <w:p w:rsidR="000E4637" w:rsidRDefault="000E463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2442F"/>
    <w:multiLevelType w:val="hybridMultilevel"/>
    <w:tmpl w:val="280EED9A"/>
    <w:lvl w:ilvl="0" w:tplc="ED825998">
      <w:start w:val="1"/>
      <w:numFmt w:val="decimal"/>
      <w:lvlText w:val="%1)"/>
      <w:lvlJc w:val="left"/>
      <w:pPr>
        <w:ind w:left="360" w:hanging="360"/>
      </w:pPr>
      <w:rPr>
        <w:rFonts w:ascii="Verdana" w:eastAsia="Verdana" w:hAnsi="Verdana" w:cs="Verdana" w:hint="default"/>
        <w:b/>
        <w:bCs/>
        <w:spacing w:val="-28"/>
        <w:w w:val="100"/>
        <w:sz w:val="20"/>
        <w:szCs w:val="20"/>
        <w:lang w:val="it-IT" w:eastAsia="en-US" w:bidi="ar-SA"/>
      </w:rPr>
    </w:lvl>
    <w:lvl w:ilvl="1" w:tplc="74D8E190">
      <w:numFmt w:val="bullet"/>
      <w:lvlText w:val="•"/>
      <w:lvlJc w:val="left"/>
      <w:pPr>
        <w:ind w:left="1268" w:hanging="360"/>
      </w:pPr>
      <w:rPr>
        <w:rFonts w:hint="default"/>
        <w:lang w:val="it-IT" w:eastAsia="en-US" w:bidi="ar-SA"/>
      </w:rPr>
    </w:lvl>
    <w:lvl w:ilvl="2" w:tplc="D5747A7E">
      <w:numFmt w:val="bullet"/>
      <w:lvlText w:val="•"/>
      <w:lvlJc w:val="left"/>
      <w:pPr>
        <w:ind w:left="2170" w:hanging="360"/>
      </w:pPr>
      <w:rPr>
        <w:rFonts w:hint="default"/>
        <w:lang w:val="it-IT" w:eastAsia="en-US" w:bidi="ar-SA"/>
      </w:rPr>
    </w:lvl>
    <w:lvl w:ilvl="3" w:tplc="B5B2E06A">
      <w:numFmt w:val="bullet"/>
      <w:lvlText w:val="•"/>
      <w:lvlJc w:val="left"/>
      <w:pPr>
        <w:ind w:left="3072" w:hanging="360"/>
      </w:pPr>
      <w:rPr>
        <w:rFonts w:hint="default"/>
        <w:lang w:val="it-IT" w:eastAsia="en-US" w:bidi="ar-SA"/>
      </w:rPr>
    </w:lvl>
    <w:lvl w:ilvl="4" w:tplc="05B069EC">
      <w:numFmt w:val="bullet"/>
      <w:lvlText w:val="•"/>
      <w:lvlJc w:val="left"/>
      <w:pPr>
        <w:ind w:left="3974" w:hanging="360"/>
      </w:pPr>
      <w:rPr>
        <w:rFonts w:hint="default"/>
        <w:lang w:val="it-IT" w:eastAsia="en-US" w:bidi="ar-SA"/>
      </w:rPr>
    </w:lvl>
    <w:lvl w:ilvl="5" w:tplc="EAB4AC22">
      <w:numFmt w:val="bullet"/>
      <w:lvlText w:val="•"/>
      <w:lvlJc w:val="left"/>
      <w:pPr>
        <w:ind w:left="4876" w:hanging="360"/>
      </w:pPr>
      <w:rPr>
        <w:rFonts w:hint="default"/>
        <w:lang w:val="it-IT" w:eastAsia="en-US" w:bidi="ar-SA"/>
      </w:rPr>
    </w:lvl>
    <w:lvl w:ilvl="6" w:tplc="40A6889C">
      <w:numFmt w:val="bullet"/>
      <w:lvlText w:val="•"/>
      <w:lvlJc w:val="left"/>
      <w:pPr>
        <w:ind w:left="5778" w:hanging="360"/>
      </w:pPr>
      <w:rPr>
        <w:rFonts w:hint="default"/>
        <w:lang w:val="it-IT" w:eastAsia="en-US" w:bidi="ar-SA"/>
      </w:rPr>
    </w:lvl>
    <w:lvl w:ilvl="7" w:tplc="6A3288C4">
      <w:numFmt w:val="bullet"/>
      <w:lvlText w:val="•"/>
      <w:lvlJc w:val="left"/>
      <w:pPr>
        <w:ind w:left="6680" w:hanging="360"/>
      </w:pPr>
      <w:rPr>
        <w:rFonts w:hint="default"/>
        <w:lang w:val="it-IT" w:eastAsia="en-US" w:bidi="ar-SA"/>
      </w:rPr>
    </w:lvl>
    <w:lvl w:ilvl="8" w:tplc="29227F80">
      <w:numFmt w:val="bullet"/>
      <w:lvlText w:val="•"/>
      <w:lvlJc w:val="left"/>
      <w:pPr>
        <w:ind w:left="7582" w:hanging="360"/>
      </w:pPr>
      <w:rPr>
        <w:rFonts w:hint="default"/>
        <w:lang w:val="it-IT" w:eastAsia="en-US" w:bidi="ar-SA"/>
      </w:rPr>
    </w:lvl>
  </w:abstractNum>
  <w:abstractNum w:abstractNumId="1">
    <w:nsid w:val="0E22635E"/>
    <w:multiLevelType w:val="hybridMultilevel"/>
    <w:tmpl w:val="AFB8DABA"/>
    <w:lvl w:ilvl="0" w:tplc="8C180A74">
      <w:numFmt w:val="bullet"/>
      <w:lvlText w:val="●"/>
      <w:lvlJc w:val="left"/>
      <w:pPr>
        <w:ind w:left="834" w:hanging="360"/>
      </w:pPr>
      <w:rPr>
        <w:rFonts w:ascii="Verdana" w:eastAsia="Verdana" w:hAnsi="Verdana" w:cs="Verdana" w:hint="default"/>
        <w:spacing w:val="-1"/>
        <w:w w:val="100"/>
        <w:sz w:val="20"/>
        <w:szCs w:val="20"/>
        <w:lang w:val="it-IT" w:eastAsia="en-US" w:bidi="ar-SA"/>
      </w:rPr>
    </w:lvl>
    <w:lvl w:ilvl="1" w:tplc="82B8687E">
      <w:numFmt w:val="bullet"/>
      <w:lvlText w:val="•"/>
      <w:lvlJc w:val="left"/>
      <w:pPr>
        <w:ind w:left="1742" w:hanging="360"/>
      </w:pPr>
      <w:rPr>
        <w:rFonts w:hint="default"/>
        <w:lang w:val="it-IT" w:eastAsia="en-US" w:bidi="ar-SA"/>
      </w:rPr>
    </w:lvl>
    <w:lvl w:ilvl="2" w:tplc="37B482B6">
      <w:numFmt w:val="bullet"/>
      <w:lvlText w:val="•"/>
      <w:lvlJc w:val="left"/>
      <w:pPr>
        <w:ind w:left="2644" w:hanging="360"/>
      </w:pPr>
      <w:rPr>
        <w:rFonts w:hint="default"/>
        <w:lang w:val="it-IT" w:eastAsia="en-US" w:bidi="ar-SA"/>
      </w:rPr>
    </w:lvl>
    <w:lvl w:ilvl="3" w:tplc="E550CCD2">
      <w:numFmt w:val="bullet"/>
      <w:lvlText w:val="•"/>
      <w:lvlJc w:val="left"/>
      <w:pPr>
        <w:ind w:left="3546" w:hanging="360"/>
      </w:pPr>
      <w:rPr>
        <w:rFonts w:hint="default"/>
        <w:lang w:val="it-IT" w:eastAsia="en-US" w:bidi="ar-SA"/>
      </w:rPr>
    </w:lvl>
    <w:lvl w:ilvl="4" w:tplc="30B6093A">
      <w:numFmt w:val="bullet"/>
      <w:lvlText w:val="•"/>
      <w:lvlJc w:val="left"/>
      <w:pPr>
        <w:ind w:left="4448" w:hanging="360"/>
      </w:pPr>
      <w:rPr>
        <w:rFonts w:hint="default"/>
        <w:lang w:val="it-IT" w:eastAsia="en-US" w:bidi="ar-SA"/>
      </w:rPr>
    </w:lvl>
    <w:lvl w:ilvl="5" w:tplc="5A2CACC4">
      <w:numFmt w:val="bullet"/>
      <w:lvlText w:val="•"/>
      <w:lvlJc w:val="left"/>
      <w:pPr>
        <w:ind w:left="5350" w:hanging="360"/>
      </w:pPr>
      <w:rPr>
        <w:rFonts w:hint="default"/>
        <w:lang w:val="it-IT" w:eastAsia="en-US" w:bidi="ar-SA"/>
      </w:rPr>
    </w:lvl>
    <w:lvl w:ilvl="6" w:tplc="46CC74E8">
      <w:numFmt w:val="bullet"/>
      <w:lvlText w:val="•"/>
      <w:lvlJc w:val="left"/>
      <w:pPr>
        <w:ind w:left="6252" w:hanging="360"/>
      </w:pPr>
      <w:rPr>
        <w:rFonts w:hint="default"/>
        <w:lang w:val="it-IT" w:eastAsia="en-US" w:bidi="ar-SA"/>
      </w:rPr>
    </w:lvl>
    <w:lvl w:ilvl="7" w:tplc="5CB64610">
      <w:numFmt w:val="bullet"/>
      <w:lvlText w:val="•"/>
      <w:lvlJc w:val="left"/>
      <w:pPr>
        <w:ind w:left="7154" w:hanging="360"/>
      </w:pPr>
      <w:rPr>
        <w:rFonts w:hint="default"/>
        <w:lang w:val="it-IT" w:eastAsia="en-US" w:bidi="ar-SA"/>
      </w:rPr>
    </w:lvl>
    <w:lvl w:ilvl="8" w:tplc="444EC236">
      <w:numFmt w:val="bullet"/>
      <w:lvlText w:val="•"/>
      <w:lvlJc w:val="left"/>
      <w:pPr>
        <w:ind w:left="8056" w:hanging="360"/>
      </w:pPr>
      <w:rPr>
        <w:rFonts w:hint="default"/>
        <w:lang w:val="it-IT" w:eastAsia="en-US" w:bidi="ar-SA"/>
      </w:rPr>
    </w:lvl>
  </w:abstractNum>
  <w:abstractNum w:abstractNumId="2">
    <w:nsid w:val="18930054"/>
    <w:multiLevelType w:val="hybridMultilevel"/>
    <w:tmpl w:val="7F1A76C8"/>
    <w:lvl w:ilvl="0" w:tplc="5288B896">
      <w:start w:val="1"/>
      <w:numFmt w:val="decimal"/>
      <w:lvlText w:val="%1."/>
      <w:lvlJc w:val="left"/>
      <w:pPr>
        <w:ind w:left="360" w:hanging="360"/>
      </w:pPr>
      <w:rPr>
        <w:rFonts w:ascii="Verdana" w:eastAsia="Verdana" w:hAnsi="Verdana" w:cs="Verdana" w:hint="default"/>
        <w:spacing w:val="-4"/>
        <w:w w:val="100"/>
        <w:sz w:val="20"/>
        <w:szCs w:val="20"/>
        <w:lang w:val="it-IT" w:eastAsia="en-US" w:bidi="ar-SA"/>
      </w:rPr>
    </w:lvl>
    <w:lvl w:ilvl="1" w:tplc="E1F28FEC">
      <w:numFmt w:val="bullet"/>
      <w:lvlText w:val="•"/>
      <w:lvlJc w:val="left"/>
      <w:pPr>
        <w:ind w:left="1268" w:hanging="360"/>
      </w:pPr>
      <w:rPr>
        <w:rFonts w:hint="default"/>
        <w:lang w:val="it-IT" w:eastAsia="en-US" w:bidi="ar-SA"/>
      </w:rPr>
    </w:lvl>
    <w:lvl w:ilvl="2" w:tplc="FC282BD2">
      <w:numFmt w:val="bullet"/>
      <w:lvlText w:val="•"/>
      <w:lvlJc w:val="left"/>
      <w:pPr>
        <w:ind w:left="2170" w:hanging="360"/>
      </w:pPr>
      <w:rPr>
        <w:rFonts w:hint="default"/>
        <w:lang w:val="it-IT" w:eastAsia="en-US" w:bidi="ar-SA"/>
      </w:rPr>
    </w:lvl>
    <w:lvl w:ilvl="3" w:tplc="818C66DA">
      <w:numFmt w:val="bullet"/>
      <w:lvlText w:val="•"/>
      <w:lvlJc w:val="left"/>
      <w:pPr>
        <w:ind w:left="3072" w:hanging="360"/>
      </w:pPr>
      <w:rPr>
        <w:rFonts w:hint="default"/>
        <w:lang w:val="it-IT" w:eastAsia="en-US" w:bidi="ar-SA"/>
      </w:rPr>
    </w:lvl>
    <w:lvl w:ilvl="4" w:tplc="5846F85C">
      <w:numFmt w:val="bullet"/>
      <w:lvlText w:val="•"/>
      <w:lvlJc w:val="left"/>
      <w:pPr>
        <w:ind w:left="3974" w:hanging="360"/>
      </w:pPr>
      <w:rPr>
        <w:rFonts w:hint="default"/>
        <w:lang w:val="it-IT" w:eastAsia="en-US" w:bidi="ar-SA"/>
      </w:rPr>
    </w:lvl>
    <w:lvl w:ilvl="5" w:tplc="AC00E88C">
      <w:numFmt w:val="bullet"/>
      <w:lvlText w:val="•"/>
      <w:lvlJc w:val="left"/>
      <w:pPr>
        <w:ind w:left="4876" w:hanging="360"/>
      </w:pPr>
      <w:rPr>
        <w:rFonts w:hint="default"/>
        <w:lang w:val="it-IT" w:eastAsia="en-US" w:bidi="ar-SA"/>
      </w:rPr>
    </w:lvl>
    <w:lvl w:ilvl="6" w:tplc="06AE9ADC">
      <w:numFmt w:val="bullet"/>
      <w:lvlText w:val="•"/>
      <w:lvlJc w:val="left"/>
      <w:pPr>
        <w:ind w:left="5778" w:hanging="360"/>
      </w:pPr>
      <w:rPr>
        <w:rFonts w:hint="default"/>
        <w:lang w:val="it-IT" w:eastAsia="en-US" w:bidi="ar-SA"/>
      </w:rPr>
    </w:lvl>
    <w:lvl w:ilvl="7" w:tplc="8A2C38AE">
      <w:numFmt w:val="bullet"/>
      <w:lvlText w:val="•"/>
      <w:lvlJc w:val="left"/>
      <w:pPr>
        <w:ind w:left="6680" w:hanging="360"/>
      </w:pPr>
      <w:rPr>
        <w:rFonts w:hint="default"/>
        <w:lang w:val="it-IT" w:eastAsia="en-US" w:bidi="ar-SA"/>
      </w:rPr>
    </w:lvl>
    <w:lvl w:ilvl="8" w:tplc="C82852D0">
      <w:numFmt w:val="bullet"/>
      <w:lvlText w:val="•"/>
      <w:lvlJc w:val="left"/>
      <w:pPr>
        <w:ind w:left="7582" w:hanging="360"/>
      </w:pPr>
      <w:rPr>
        <w:rFonts w:hint="default"/>
        <w:lang w:val="it-IT" w:eastAsia="en-US" w:bidi="ar-SA"/>
      </w:rPr>
    </w:lvl>
  </w:abstractNum>
  <w:abstractNum w:abstractNumId="3">
    <w:nsid w:val="22595A1F"/>
    <w:multiLevelType w:val="hybridMultilevel"/>
    <w:tmpl w:val="2DB4E1C0"/>
    <w:lvl w:ilvl="0" w:tplc="10ACE0F8">
      <w:numFmt w:val="bullet"/>
      <w:lvlText w:val=""/>
      <w:lvlJc w:val="left"/>
      <w:pPr>
        <w:ind w:left="828" w:hanging="357"/>
      </w:pPr>
      <w:rPr>
        <w:rFonts w:ascii="Symbol" w:eastAsia="Symbol" w:hAnsi="Symbol" w:cs="Symbol" w:hint="default"/>
        <w:w w:val="100"/>
        <w:position w:val="4"/>
        <w:sz w:val="20"/>
        <w:szCs w:val="20"/>
        <w:lang w:val="it-IT" w:eastAsia="en-US" w:bidi="ar-SA"/>
      </w:rPr>
    </w:lvl>
    <w:lvl w:ilvl="1" w:tplc="32985A88">
      <w:numFmt w:val="bullet"/>
      <w:lvlText w:val="•"/>
      <w:lvlJc w:val="left"/>
      <w:pPr>
        <w:ind w:left="1724" w:hanging="357"/>
      </w:pPr>
      <w:rPr>
        <w:rFonts w:hint="default"/>
        <w:lang w:val="it-IT" w:eastAsia="en-US" w:bidi="ar-SA"/>
      </w:rPr>
    </w:lvl>
    <w:lvl w:ilvl="2" w:tplc="9CD8A746">
      <w:numFmt w:val="bullet"/>
      <w:lvlText w:val="•"/>
      <w:lvlJc w:val="left"/>
      <w:pPr>
        <w:ind w:left="2628" w:hanging="357"/>
      </w:pPr>
      <w:rPr>
        <w:rFonts w:hint="default"/>
        <w:lang w:val="it-IT" w:eastAsia="en-US" w:bidi="ar-SA"/>
      </w:rPr>
    </w:lvl>
    <w:lvl w:ilvl="3" w:tplc="BD4ECC88">
      <w:numFmt w:val="bullet"/>
      <w:lvlText w:val="•"/>
      <w:lvlJc w:val="left"/>
      <w:pPr>
        <w:ind w:left="3532" w:hanging="357"/>
      </w:pPr>
      <w:rPr>
        <w:rFonts w:hint="default"/>
        <w:lang w:val="it-IT" w:eastAsia="en-US" w:bidi="ar-SA"/>
      </w:rPr>
    </w:lvl>
    <w:lvl w:ilvl="4" w:tplc="05282B6E">
      <w:numFmt w:val="bullet"/>
      <w:lvlText w:val="•"/>
      <w:lvlJc w:val="left"/>
      <w:pPr>
        <w:ind w:left="4436" w:hanging="357"/>
      </w:pPr>
      <w:rPr>
        <w:rFonts w:hint="default"/>
        <w:lang w:val="it-IT" w:eastAsia="en-US" w:bidi="ar-SA"/>
      </w:rPr>
    </w:lvl>
    <w:lvl w:ilvl="5" w:tplc="9E942A0C">
      <w:numFmt w:val="bullet"/>
      <w:lvlText w:val="•"/>
      <w:lvlJc w:val="left"/>
      <w:pPr>
        <w:ind w:left="5340" w:hanging="357"/>
      </w:pPr>
      <w:rPr>
        <w:rFonts w:hint="default"/>
        <w:lang w:val="it-IT" w:eastAsia="en-US" w:bidi="ar-SA"/>
      </w:rPr>
    </w:lvl>
    <w:lvl w:ilvl="6" w:tplc="719CF002">
      <w:numFmt w:val="bullet"/>
      <w:lvlText w:val="•"/>
      <w:lvlJc w:val="left"/>
      <w:pPr>
        <w:ind w:left="6244" w:hanging="357"/>
      </w:pPr>
      <w:rPr>
        <w:rFonts w:hint="default"/>
        <w:lang w:val="it-IT" w:eastAsia="en-US" w:bidi="ar-SA"/>
      </w:rPr>
    </w:lvl>
    <w:lvl w:ilvl="7" w:tplc="2F2E4EA8">
      <w:numFmt w:val="bullet"/>
      <w:lvlText w:val="•"/>
      <w:lvlJc w:val="left"/>
      <w:pPr>
        <w:ind w:left="7148" w:hanging="357"/>
      </w:pPr>
      <w:rPr>
        <w:rFonts w:hint="default"/>
        <w:lang w:val="it-IT" w:eastAsia="en-US" w:bidi="ar-SA"/>
      </w:rPr>
    </w:lvl>
    <w:lvl w:ilvl="8" w:tplc="15B665C8">
      <w:numFmt w:val="bullet"/>
      <w:lvlText w:val="•"/>
      <w:lvlJc w:val="left"/>
      <w:pPr>
        <w:ind w:left="8052" w:hanging="357"/>
      </w:pPr>
      <w:rPr>
        <w:rFonts w:hint="default"/>
        <w:lang w:val="it-IT" w:eastAsia="en-US" w:bidi="ar-SA"/>
      </w:rPr>
    </w:lvl>
  </w:abstractNum>
  <w:abstractNum w:abstractNumId="4">
    <w:nsid w:val="232A4414"/>
    <w:multiLevelType w:val="hybridMultilevel"/>
    <w:tmpl w:val="F886B2BA"/>
    <w:lvl w:ilvl="0" w:tplc="8F041542">
      <w:numFmt w:val="bullet"/>
      <w:lvlText w:val="•"/>
      <w:lvlJc w:val="left"/>
      <w:pPr>
        <w:ind w:left="1503" w:hanging="360"/>
      </w:pPr>
      <w:rPr>
        <w:rFonts w:hint="default"/>
        <w:lang w:val="it-IT" w:eastAsia="en-US" w:bidi="ar-SA"/>
      </w:rPr>
    </w:lvl>
    <w:lvl w:ilvl="1" w:tplc="04100003" w:tentative="1">
      <w:start w:val="1"/>
      <w:numFmt w:val="bullet"/>
      <w:lvlText w:val="o"/>
      <w:lvlJc w:val="left"/>
      <w:pPr>
        <w:ind w:left="2223" w:hanging="360"/>
      </w:pPr>
      <w:rPr>
        <w:rFonts w:ascii="Courier New" w:hAnsi="Courier New" w:cs="Courier New" w:hint="default"/>
      </w:rPr>
    </w:lvl>
    <w:lvl w:ilvl="2" w:tplc="04100005" w:tentative="1">
      <w:start w:val="1"/>
      <w:numFmt w:val="bullet"/>
      <w:lvlText w:val=""/>
      <w:lvlJc w:val="left"/>
      <w:pPr>
        <w:ind w:left="2943" w:hanging="360"/>
      </w:pPr>
      <w:rPr>
        <w:rFonts w:ascii="Wingdings" w:hAnsi="Wingdings" w:hint="default"/>
      </w:rPr>
    </w:lvl>
    <w:lvl w:ilvl="3" w:tplc="04100001" w:tentative="1">
      <w:start w:val="1"/>
      <w:numFmt w:val="bullet"/>
      <w:lvlText w:val=""/>
      <w:lvlJc w:val="left"/>
      <w:pPr>
        <w:ind w:left="3663" w:hanging="360"/>
      </w:pPr>
      <w:rPr>
        <w:rFonts w:ascii="Symbol" w:hAnsi="Symbol" w:hint="default"/>
      </w:rPr>
    </w:lvl>
    <w:lvl w:ilvl="4" w:tplc="04100003" w:tentative="1">
      <w:start w:val="1"/>
      <w:numFmt w:val="bullet"/>
      <w:lvlText w:val="o"/>
      <w:lvlJc w:val="left"/>
      <w:pPr>
        <w:ind w:left="4383" w:hanging="360"/>
      </w:pPr>
      <w:rPr>
        <w:rFonts w:ascii="Courier New" w:hAnsi="Courier New" w:cs="Courier New" w:hint="default"/>
      </w:rPr>
    </w:lvl>
    <w:lvl w:ilvl="5" w:tplc="04100005" w:tentative="1">
      <w:start w:val="1"/>
      <w:numFmt w:val="bullet"/>
      <w:lvlText w:val=""/>
      <w:lvlJc w:val="left"/>
      <w:pPr>
        <w:ind w:left="5103" w:hanging="360"/>
      </w:pPr>
      <w:rPr>
        <w:rFonts w:ascii="Wingdings" w:hAnsi="Wingdings" w:hint="default"/>
      </w:rPr>
    </w:lvl>
    <w:lvl w:ilvl="6" w:tplc="04100001" w:tentative="1">
      <w:start w:val="1"/>
      <w:numFmt w:val="bullet"/>
      <w:lvlText w:val=""/>
      <w:lvlJc w:val="left"/>
      <w:pPr>
        <w:ind w:left="5823" w:hanging="360"/>
      </w:pPr>
      <w:rPr>
        <w:rFonts w:ascii="Symbol" w:hAnsi="Symbol" w:hint="default"/>
      </w:rPr>
    </w:lvl>
    <w:lvl w:ilvl="7" w:tplc="04100003" w:tentative="1">
      <w:start w:val="1"/>
      <w:numFmt w:val="bullet"/>
      <w:lvlText w:val="o"/>
      <w:lvlJc w:val="left"/>
      <w:pPr>
        <w:ind w:left="6543" w:hanging="360"/>
      </w:pPr>
      <w:rPr>
        <w:rFonts w:ascii="Courier New" w:hAnsi="Courier New" w:cs="Courier New" w:hint="default"/>
      </w:rPr>
    </w:lvl>
    <w:lvl w:ilvl="8" w:tplc="04100005" w:tentative="1">
      <w:start w:val="1"/>
      <w:numFmt w:val="bullet"/>
      <w:lvlText w:val=""/>
      <w:lvlJc w:val="left"/>
      <w:pPr>
        <w:ind w:left="7263" w:hanging="360"/>
      </w:pPr>
      <w:rPr>
        <w:rFonts w:ascii="Wingdings" w:hAnsi="Wingdings" w:hint="default"/>
      </w:rPr>
    </w:lvl>
  </w:abstractNum>
  <w:abstractNum w:abstractNumId="5">
    <w:nsid w:val="2FF04432"/>
    <w:multiLevelType w:val="hybridMultilevel"/>
    <w:tmpl w:val="0EE8485E"/>
    <w:lvl w:ilvl="0" w:tplc="90302AC2">
      <w:start w:val="1"/>
      <w:numFmt w:val="decimal"/>
      <w:lvlText w:val="%1."/>
      <w:lvlJc w:val="left"/>
      <w:pPr>
        <w:ind w:left="834" w:hanging="360"/>
      </w:pPr>
      <w:rPr>
        <w:rFonts w:ascii="Verdana" w:eastAsia="Verdana" w:hAnsi="Verdana" w:cs="Verdana" w:hint="default"/>
        <w:spacing w:val="-4"/>
        <w:w w:val="100"/>
        <w:sz w:val="20"/>
        <w:szCs w:val="20"/>
        <w:lang w:val="it-IT" w:eastAsia="en-US" w:bidi="ar-SA"/>
      </w:rPr>
    </w:lvl>
    <w:lvl w:ilvl="1" w:tplc="AFE803D8">
      <w:numFmt w:val="bullet"/>
      <w:lvlText w:val="•"/>
      <w:lvlJc w:val="left"/>
      <w:pPr>
        <w:ind w:left="1742" w:hanging="360"/>
      </w:pPr>
      <w:rPr>
        <w:rFonts w:hint="default"/>
        <w:lang w:val="it-IT" w:eastAsia="en-US" w:bidi="ar-SA"/>
      </w:rPr>
    </w:lvl>
    <w:lvl w:ilvl="2" w:tplc="D3420A30">
      <w:numFmt w:val="bullet"/>
      <w:lvlText w:val="•"/>
      <w:lvlJc w:val="left"/>
      <w:pPr>
        <w:ind w:left="2644" w:hanging="360"/>
      </w:pPr>
      <w:rPr>
        <w:rFonts w:hint="default"/>
        <w:lang w:val="it-IT" w:eastAsia="en-US" w:bidi="ar-SA"/>
      </w:rPr>
    </w:lvl>
    <w:lvl w:ilvl="3" w:tplc="59163AC0">
      <w:numFmt w:val="bullet"/>
      <w:lvlText w:val="•"/>
      <w:lvlJc w:val="left"/>
      <w:pPr>
        <w:ind w:left="3546" w:hanging="360"/>
      </w:pPr>
      <w:rPr>
        <w:rFonts w:hint="default"/>
        <w:lang w:val="it-IT" w:eastAsia="en-US" w:bidi="ar-SA"/>
      </w:rPr>
    </w:lvl>
    <w:lvl w:ilvl="4" w:tplc="4A340FCA">
      <w:numFmt w:val="bullet"/>
      <w:lvlText w:val="•"/>
      <w:lvlJc w:val="left"/>
      <w:pPr>
        <w:ind w:left="4448" w:hanging="360"/>
      </w:pPr>
      <w:rPr>
        <w:rFonts w:hint="default"/>
        <w:lang w:val="it-IT" w:eastAsia="en-US" w:bidi="ar-SA"/>
      </w:rPr>
    </w:lvl>
    <w:lvl w:ilvl="5" w:tplc="18027044">
      <w:numFmt w:val="bullet"/>
      <w:lvlText w:val="•"/>
      <w:lvlJc w:val="left"/>
      <w:pPr>
        <w:ind w:left="5350" w:hanging="360"/>
      </w:pPr>
      <w:rPr>
        <w:rFonts w:hint="default"/>
        <w:lang w:val="it-IT" w:eastAsia="en-US" w:bidi="ar-SA"/>
      </w:rPr>
    </w:lvl>
    <w:lvl w:ilvl="6" w:tplc="50009DCC">
      <w:numFmt w:val="bullet"/>
      <w:lvlText w:val="•"/>
      <w:lvlJc w:val="left"/>
      <w:pPr>
        <w:ind w:left="6252" w:hanging="360"/>
      </w:pPr>
      <w:rPr>
        <w:rFonts w:hint="default"/>
        <w:lang w:val="it-IT" w:eastAsia="en-US" w:bidi="ar-SA"/>
      </w:rPr>
    </w:lvl>
    <w:lvl w:ilvl="7" w:tplc="3AF4F0A6">
      <w:numFmt w:val="bullet"/>
      <w:lvlText w:val="•"/>
      <w:lvlJc w:val="left"/>
      <w:pPr>
        <w:ind w:left="7154" w:hanging="360"/>
      </w:pPr>
      <w:rPr>
        <w:rFonts w:hint="default"/>
        <w:lang w:val="it-IT" w:eastAsia="en-US" w:bidi="ar-SA"/>
      </w:rPr>
    </w:lvl>
    <w:lvl w:ilvl="8" w:tplc="A4A4AFF0">
      <w:numFmt w:val="bullet"/>
      <w:lvlText w:val="•"/>
      <w:lvlJc w:val="left"/>
      <w:pPr>
        <w:ind w:left="8056" w:hanging="360"/>
      </w:pPr>
      <w:rPr>
        <w:rFonts w:hint="default"/>
        <w:lang w:val="it-IT" w:eastAsia="en-US" w:bidi="ar-SA"/>
      </w:rPr>
    </w:lvl>
  </w:abstractNum>
  <w:abstractNum w:abstractNumId="6">
    <w:nsid w:val="396E71D4"/>
    <w:multiLevelType w:val="hybridMultilevel"/>
    <w:tmpl w:val="40A218BC"/>
    <w:lvl w:ilvl="0" w:tplc="365E3640">
      <w:numFmt w:val="bullet"/>
      <w:lvlText w:val=""/>
      <w:lvlJc w:val="left"/>
      <w:pPr>
        <w:ind w:left="540" w:hanging="284"/>
      </w:pPr>
      <w:rPr>
        <w:rFonts w:ascii="Wingdings" w:eastAsia="Wingdings" w:hAnsi="Wingdings" w:cs="Wingdings" w:hint="default"/>
        <w:w w:val="100"/>
        <w:sz w:val="22"/>
        <w:szCs w:val="22"/>
        <w:lang w:val="it-IT" w:eastAsia="en-US" w:bidi="ar-SA"/>
      </w:rPr>
    </w:lvl>
    <w:lvl w:ilvl="1" w:tplc="8F041542">
      <w:numFmt w:val="bullet"/>
      <w:lvlText w:val="•"/>
      <w:lvlJc w:val="left"/>
      <w:pPr>
        <w:ind w:left="1193" w:hanging="284"/>
      </w:pPr>
      <w:rPr>
        <w:rFonts w:hint="default"/>
        <w:lang w:val="it-IT" w:eastAsia="en-US" w:bidi="ar-SA"/>
      </w:rPr>
    </w:lvl>
    <w:lvl w:ilvl="2" w:tplc="04A2F674">
      <w:numFmt w:val="bullet"/>
      <w:lvlText w:val="•"/>
      <w:lvlJc w:val="left"/>
      <w:pPr>
        <w:ind w:left="1846" w:hanging="284"/>
      </w:pPr>
      <w:rPr>
        <w:rFonts w:hint="default"/>
        <w:lang w:val="it-IT" w:eastAsia="en-US" w:bidi="ar-SA"/>
      </w:rPr>
    </w:lvl>
    <w:lvl w:ilvl="3" w:tplc="5F34A2C0">
      <w:numFmt w:val="bullet"/>
      <w:lvlText w:val="•"/>
      <w:lvlJc w:val="left"/>
      <w:pPr>
        <w:ind w:left="2499" w:hanging="284"/>
      </w:pPr>
      <w:rPr>
        <w:rFonts w:hint="default"/>
        <w:lang w:val="it-IT" w:eastAsia="en-US" w:bidi="ar-SA"/>
      </w:rPr>
    </w:lvl>
    <w:lvl w:ilvl="4" w:tplc="2D3A8580">
      <w:numFmt w:val="bullet"/>
      <w:lvlText w:val="•"/>
      <w:lvlJc w:val="left"/>
      <w:pPr>
        <w:ind w:left="3152" w:hanging="284"/>
      </w:pPr>
      <w:rPr>
        <w:rFonts w:hint="default"/>
        <w:lang w:val="it-IT" w:eastAsia="en-US" w:bidi="ar-SA"/>
      </w:rPr>
    </w:lvl>
    <w:lvl w:ilvl="5" w:tplc="E7344D00">
      <w:numFmt w:val="bullet"/>
      <w:lvlText w:val="•"/>
      <w:lvlJc w:val="left"/>
      <w:pPr>
        <w:ind w:left="3806" w:hanging="284"/>
      </w:pPr>
      <w:rPr>
        <w:rFonts w:hint="default"/>
        <w:lang w:val="it-IT" w:eastAsia="en-US" w:bidi="ar-SA"/>
      </w:rPr>
    </w:lvl>
    <w:lvl w:ilvl="6" w:tplc="78D88E06">
      <w:numFmt w:val="bullet"/>
      <w:lvlText w:val="•"/>
      <w:lvlJc w:val="left"/>
      <w:pPr>
        <w:ind w:left="4459" w:hanging="284"/>
      </w:pPr>
      <w:rPr>
        <w:rFonts w:hint="default"/>
        <w:lang w:val="it-IT" w:eastAsia="en-US" w:bidi="ar-SA"/>
      </w:rPr>
    </w:lvl>
    <w:lvl w:ilvl="7" w:tplc="123CE54E">
      <w:numFmt w:val="bullet"/>
      <w:lvlText w:val="•"/>
      <w:lvlJc w:val="left"/>
      <w:pPr>
        <w:ind w:left="5112" w:hanging="284"/>
      </w:pPr>
      <w:rPr>
        <w:rFonts w:hint="default"/>
        <w:lang w:val="it-IT" w:eastAsia="en-US" w:bidi="ar-SA"/>
      </w:rPr>
    </w:lvl>
    <w:lvl w:ilvl="8" w:tplc="7B4EFAC2">
      <w:numFmt w:val="bullet"/>
      <w:lvlText w:val="•"/>
      <w:lvlJc w:val="left"/>
      <w:pPr>
        <w:ind w:left="5765" w:hanging="284"/>
      </w:pPr>
      <w:rPr>
        <w:rFonts w:hint="default"/>
        <w:lang w:val="it-IT" w:eastAsia="en-US" w:bidi="ar-SA"/>
      </w:rPr>
    </w:lvl>
  </w:abstractNum>
  <w:abstractNum w:abstractNumId="7">
    <w:nsid w:val="4A892F9D"/>
    <w:multiLevelType w:val="hybridMultilevel"/>
    <w:tmpl w:val="9D00AD9E"/>
    <w:lvl w:ilvl="0" w:tplc="8F041542">
      <w:numFmt w:val="bullet"/>
      <w:lvlText w:val="•"/>
      <w:lvlJc w:val="left"/>
      <w:pPr>
        <w:ind w:left="783" w:hanging="360"/>
      </w:pPr>
      <w:rPr>
        <w:rFonts w:hint="default"/>
        <w:lang w:val="it-IT" w:eastAsia="en-US" w:bidi="ar-SA"/>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8">
    <w:nsid w:val="6128170D"/>
    <w:multiLevelType w:val="hybridMultilevel"/>
    <w:tmpl w:val="EAAC69DA"/>
    <w:lvl w:ilvl="0" w:tplc="099CE17A">
      <w:numFmt w:val="bullet"/>
      <w:lvlText w:val="•"/>
      <w:lvlJc w:val="left"/>
      <w:pPr>
        <w:ind w:left="546" w:hanging="432"/>
      </w:pPr>
      <w:rPr>
        <w:rFonts w:ascii="Times New Roman" w:eastAsia="Times New Roman" w:hAnsi="Times New Roman" w:cs="Times New Roman" w:hint="default"/>
        <w:spacing w:val="-4"/>
        <w:w w:val="100"/>
        <w:position w:val="2"/>
        <w:sz w:val="20"/>
        <w:szCs w:val="20"/>
        <w:lang w:val="it-IT" w:eastAsia="en-US" w:bidi="ar-SA"/>
      </w:rPr>
    </w:lvl>
    <w:lvl w:ilvl="1" w:tplc="B448E42C">
      <w:numFmt w:val="bullet"/>
      <w:lvlText w:val="•"/>
      <w:lvlJc w:val="left"/>
      <w:pPr>
        <w:ind w:left="1472" w:hanging="432"/>
      </w:pPr>
      <w:rPr>
        <w:rFonts w:hint="default"/>
        <w:lang w:val="it-IT" w:eastAsia="en-US" w:bidi="ar-SA"/>
      </w:rPr>
    </w:lvl>
    <w:lvl w:ilvl="2" w:tplc="EBF01104">
      <w:numFmt w:val="bullet"/>
      <w:lvlText w:val="•"/>
      <w:lvlJc w:val="left"/>
      <w:pPr>
        <w:ind w:left="2404" w:hanging="432"/>
      </w:pPr>
      <w:rPr>
        <w:rFonts w:hint="default"/>
        <w:lang w:val="it-IT" w:eastAsia="en-US" w:bidi="ar-SA"/>
      </w:rPr>
    </w:lvl>
    <w:lvl w:ilvl="3" w:tplc="430CAD4C">
      <w:numFmt w:val="bullet"/>
      <w:lvlText w:val="•"/>
      <w:lvlJc w:val="left"/>
      <w:pPr>
        <w:ind w:left="3336" w:hanging="432"/>
      </w:pPr>
      <w:rPr>
        <w:rFonts w:hint="default"/>
        <w:lang w:val="it-IT" w:eastAsia="en-US" w:bidi="ar-SA"/>
      </w:rPr>
    </w:lvl>
    <w:lvl w:ilvl="4" w:tplc="EB3CFC0E">
      <w:numFmt w:val="bullet"/>
      <w:lvlText w:val="•"/>
      <w:lvlJc w:val="left"/>
      <w:pPr>
        <w:ind w:left="4268" w:hanging="432"/>
      </w:pPr>
      <w:rPr>
        <w:rFonts w:hint="default"/>
        <w:lang w:val="it-IT" w:eastAsia="en-US" w:bidi="ar-SA"/>
      </w:rPr>
    </w:lvl>
    <w:lvl w:ilvl="5" w:tplc="537069BE">
      <w:numFmt w:val="bullet"/>
      <w:lvlText w:val="•"/>
      <w:lvlJc w:val="left"/>
      <w:pPr>
        <w:ind w:left="5200" w:hanging="432"/>
      </w:pPr>
      <w:rPr>
        <w:rFonts w:hint="default"/>
        <w:lang w:val="it-IT" w:eastAsia="en-US" w:bidi="ar-SA"/>
      </w:rPr>
    </w:lvl>
    <w:lvl w:ilvl="6" w:tplc="FF6EC2DE">
      <w:numFmt w:val="bullet"/>
      <w:lvlText w:val="•"/>
      <w:lvlJc w:val="left"/>
      <w:pPr>
        <w:ind w:left="6132" w:hanging="432"/>
      </w:pPr>
      <w:rPr>
        <w:rFonts w:hint="default"/>
        <w:lang w:val="it-IT" w:eastAsia="en-US" w:bidi="ar-SA"/>
      </w:rPr>
    </w:lvl>
    <w:lvl w:ilvl="7" w:tplc="47448976">
      <w:numFmt w:val="bullet"/>
      <w:lvlText w:val="•"/>
      <w:lvlJc w:val="left"/>
      <w:pPr>
        <w:ind w:left="7064" w:hanging="432"/>
      </w:pPr>
      <w:rPr>
        <w:rFonts w:hint="default"/>
        <w:lang w:val="it-IT" w:eastAsia="en-US" w:bidi="ar-SA"/>
      </w:rPr>
    </w:lvl>
    <w:lvl w:ilvl="8" w:tplc="178CCD94">
      <w:numFmt w:val="bullet"/>
      <w:lvlText w:val="•"/>
      <w:lvlJc w:val="left"/>
      <w:pPr>
        <w:ind w:left="7996" w:hanging="432"/>
      </w:pPr>
      <w:rPr>
        <w:rFonts w:hint="default"/>
        <w:lang w:val="it-IT" w:eastAsia="en-US" w:bidi="ar-SA"/>
      </w:rPr>
    </w:lvl>
  </w:abstractNum>
  <w:abstractNum w:abstractNumId="9">
    <w:nsid w:val="696F2436"/>
    <w:multiLevelType w:val="hybridMultilevel"/>
    <w:tmpl w:val="AC76BFE8"/>
    <w:lvl w:ilvl="0" w:tplc="A9141642">
      <w:numFmt w:val="bullet"/>
      <w:lvlText w:val=""/>
      <w:lvlJc w:val="left"/>
      <w:pPr>
        <w:ind w:left="834" w:hanging="360"/>
      </w:pPr>
      <w:rPr>
        <w:rFonts w:ascii="Symbol" w:eastAsia="Symbol" w:hAnsi="Symbol" w:cs="Symbol" w:hint="default"/>
        <w:w w:val="100"/>
        <w:position w:val="4"/>
        <w:sz w:val="20"/>
        <w:szCs w:val="20"/>
        <w:lang w:val="it-IT" w:eastAsia="en-US" w:bidi="ar-SA"/>
      </w:rPr>
    </w:lvl>
    <w:lvl w:ilvl="1" w:tplc="2DBABE9C">
      <w:numFmt w:val="bullet"/>
      <w:lvlText w:val="•"/>
      <w:lvlJc w:val="left"/>
      <w:pPr>
        <w:ind w:left="1742" w:hanging="360"/>
      </w:pPr>
      <w:rPr>
        <w:rFonts w:hint="default"/>
        <w:lang w:val="it-IT" w:eastAsia="en-US" w:bidi="ar-SA"/>
      </w:rPr>
    </w:lvl>
    <w:lvl w:ilvl="2" w:tplc="0C846A8E">
      <w:numFmt w:val="bullet"/>
      <w:lvlText w:val="•"/>
      <w:lvlJc w:val="left"/>
      <w:pPr>
        <w:ind w:left="2644" w:hanging="360"/>
      </w:pPr>
      <w:rPr>
        <w:rFonts w:hint="default"/>
        <w:lang w:val="it-IT" w:eastAsia="en-US" w:bidi="ar-SA"/>
      </w:rPr>
    </w:lvl>
    <w:lvl w:ilvl="3" w:tplc="22A45F16">
      <w:numFmt w:val="bullet"/>
      <w:lvlText w:val="•"/>
      <w:lvlJc w:val="left"/>
      <w:pPr>
        <w:ind w:left="3546" w:hanging="360"/>
      </w:pPr>
      <w:rPr>
        <w:rFonts w:hint="default"/>
        <w:lang w:val="it-IT" w:eastAsia="en-US" w:bidi="ar-SA"/>
      </w:rPr>
    </w:lvl>
    <w:lvl w:ilvl="4" w:tplc="5586457E">
      <w:numFmt w:val="bullet"/>
      <w:lvlText w:val="•"/>
      <w:lvlJc w:val="left"/>
      <w:pPr>
        <w:ind w:left="4448" w:hanging="360"/>
      </w:pPr>
      <w:rPr>
        <w:rFonts w:hint="default"/>
        <w:lang w:val="it-IT" w:eastAsia="en-US" w:bidi="ar-SA"/>
      </w:rPr>
    </w:lvl>
    <w:lvl w:ilvl="5" w:tplc="521ED9DC">
      <w:numFmt w:val="bullet"/>
      <w:lvlText w:val="•"/>
      <w:lvlJc w:val="left"/>
      <w:pPr>
        <w:ind w:left="5350" w:hanging="360"/>
      </w:pPr>
      <w:rPr>
        <w:rFonts w:hint="default"/>
        <w:lang w:val="it-IT" w:eastAsia="en-US" w:bidi="ar-SA"/>
      </w:rPr>
    </w:lvl>
    <w:lvl w:ilvl="6" w:tplc="6F8A9E80">
      <w:numFmt w:val="bullet"/>
      <w:lvlText w:val="•"/>
      <w:lvlJc w:val="left"/>
      <w:pPr>
        <w:ind w:left="6252" w:hanging="360"/>
      </w:pPr>
      <w:rPr>
        <w:rFonts w:hint="default"/>
        <w:lang w:val="it-IT" w:eastAsia="en-US" w:bidi="ar-SA"/>
      </w:rPr>
    </w:lvl>
    <w:lvl w:ilvl="7" w:tplc="316ED2F2">
      <w:numFmt w:val="bullet"/>
      <w:lvlText w:val="•"/>
      <w:lvlJc w:val="left"/>
      <w:pPr>
        <w:ind w:left="7154" w:hanging="360"/>
      </w:pPr>
      <w:rPr>
        <w:rFonts w:hint="default"/>
        <w:lang w:val="it-IT" w:eastAsia="en-US" w:bidi="ar-SA"/>
      </w:rPr>
    </w:lvl>
    <w:lvl w:ilvl="8" w:tplc="4E2203E4">
      <w:numFmt w:val="bullet"/>
      <w:lvlText w:val="•"/>
      <w:lvlJc w:val="left"/>
      <w:pPr>
        <w:ind w:left="8056" w:hanging="360"/>
      </w:pPr>
      <w:rPr>
        <w:rFonts w:hint="default"/>
        <w:lang w:val="it-IT" w:eastAsia="en-US" w:bidi="ar-SA"/>
      </w:rPr>
    </w:lvl>
  </w:abstractNum>
  <w:num w:numId="1">
    <w:abstractNumId w:val="9"/>
  </w:num>
  <w:num w:numId="2">
    <w:abstractNumId w:val="8"/>
  </w:num>
  <w:num w:numId="3">
    <w:abstractNumId w:val="1"/>
  </w:num>
  <w:num w:numId="4">
    <w:abstractNumId w:val="3"/>
  </w:num>
  <w:num w:numId="5">
    <w:abstractNumId w:val="2"/>
  </w:num>
  <w:num w:numId="6">
    <w:abstractNumId w:val="5"/>
  </w:num>
  <w:num w:numId="7">
    <w:abstractNumId w:val="0"/>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505"/>
    <w:rsid w:val="000049A1"/>
    <w:rsid w:val="00063895"/>
    <w:rsid w:val="000E4637"/>
    <w:rsid w:val="0013015A"/>
    <w:rsid w:val="002E662A"/>
    <w:rsid w:val="004B5039"/>
    <w:rsid w:val="00586952"/>
    <w:rsid w:val="005F4AB5"/>
    <w:rsid w:val="005F6ED2"/>
    <w:rsid w:val="007D55B5"/>
    <w:rsid w:val="008C0A89"/>
    <w:rsid w:val="00941B6A"/>
    <w:rsid w:val="00964F78"/>
    <w:rsid w:val="00A17F7C"/>
    <w:rsid w:val="00A53C65"/>
    <w:rsid w:val="00AD6F6D"/>
    <w:rsid w:val="00B3128B"/>
    <w:rsid w:val="00B805BE"/>
    <w:rsid w:val="00BA77B8"/>
    <w:rsid w:val="00C76505"/>
    <w:rsid w:val="00CB325A"/>
    <w:rsid w:val="00CD16E3"/>
    <w:rsid w:val="00CD40D6"/>
    <w:rsid w:val="00CD518F"/>
    <w:rsid w:val="00D918F9"/>
    <w:rsid w:val="00D97F1C"/>
    <w:rsid w:val="00E0293A"/>
    <w:rsid w:val="00E30CE7"/>
    <w:rsid w:val="00E32060"/>
    <w:rsid w:val="00EF4438"/>
    <w:rsid w:val="00FE45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Verdana" w:eastAsia="Verdana" w:hAnsi="Verdana" w:cs="Verdana"/>
      <w:lang w:val="it-IT"/>
    </w:rPr>
  </w:style>
  <w:style w:type="paragraph" w:styleId="Titolo1">
    <w:name w:val="heading 1"/>
    <w:basedOn w:val="Normale"/>
    <w:uiPriority w:val="1"/>
    <w:qFormat/>
    <w:pPr>
      <w:ind w:left="834" w:hanging="360"/>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834" w:hanging="360"/>
    </w:pPr>
  </w:style>
  <w:style w:type="paragraph" w:customStyle="1" w:styleId="TableParagraph">
    <w:name w:val="Table Paragraph"/>
    <w:basedOn w:val="Normale"/>
    <w:uiPriority w:val="1"/>
    <w:qFormat/>
  </w:style>
  <w:style w:type="paragraph" w:styleId="NormaleWeb">
    <w:name w:val="Normal (Web)"/>
    <w:basedOn w:val="Normale"/>
    <w:uiPriority w:val="99"/>
    <w:semiHidden/>
    <w:unhideWhenUsed/>
    <w:rsid w:val="00CD518F"/>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CD518F"/>
    <w:rPr>
      <w:b/>
      <w:bCs/>
    </w:rPr>
  </w:style>
  <w:style w:type="character" w:styleId="Enfasicorsivo">
    <w:name w:val="Emphasis"/>
    <w:basedOn w:val="Carpredefinitoparagrafo"/>
    <w:uiPriority w:val="20"/>
    <w:qFormat/>
    <w:rsid w:val="00CD518F"/>
    <w:rPr>
      <w:i/>
      <w:iCs/>
    </w:rPr>
  </w:style>
  <w:style w:type="character" w:styleId="Collegamentoipertestuale">
    <w:name w:val="Hyperlink"/>
    <w:basedOn w:val="Carpredefinitoparagrafo"/>
    <w:uiPriority w:val="99"/>
    <w:semiHidden/>
    <w:unhideWhenUsed/>
    <w:rsid w:val="00CD518F"/>
    <w:rPr>
      <w:color w:val="0000FF"/>
      <w:u w:val="single"/>
    </w:rPr>
  </w:style>
  <w:style w:type="paragraph" w:styleId="Intestazione">
    <w:name w:val="header"/>
    <w:basedOn w:val="Normale"/>
    <w:link w:val="IntestazioneCarattere"/>
    <w:uiPriority w:val="99"/>
    <w:unhideWhenUsed/>
    <w:rsid w:val="000E4637"/>
    <w:pPr>
      <w:tabs>
        <w:tab w:val="center" w:pos="4819"/>
        <w:tab w:val="right" w:pos="9638"/>
      </w:tabs>
    </w:pPr>
  </w:style>
  <w:style w:type="character" w:customStyle="1" w:styleId="IntestazioneCarattere">
    <w:name w:val="Intestazione Carattere"/>
    <w:basedOn w:val="Carpredefinitoparagrafo"/>
    <w:link w:val="Intestazione"/>
    <w:uiPriority w:val="99"/>
    <w:rsid w:val="000E4637"/>
    <w:rPr>
      <w:rFonts w:ascii="Verdana" w:eastAsia="Verdana" w:hAnsi="Verdana" w:cs="Verdana"/>
      <w:lang w:val="it-IT"/>
    </w:rPr>
  </w:style>
  <w:style w:type="paragraph" w:styleId="Pidipagina">
    <w:name w:val="footer"/>
    <w:basedOn w:val="Normale"/>
    <w:link w:val="PidipaginaCarattere"/>
    <w:uiPriority w:val="99"/>
    <w:unhideWhenUsed/>
    <w:rsid w:val="000E4637"/>
    <w:pPr>
      <w:tabs>
        <w:tab w:val="center" w:pos="4819"/>
        <w:tab w:val="right" w:pos="9638"/>
      </w:tabs>
    </w:pPr>
  </w:style>
  <w:style w:type="character" w:customStyle="1" w:styleId="PidipaginaCarattere">
    <w:name w:val="Piè di pagina Carattere"/>
    <w:basedOn w:val="Carpredefinitoparagrafo"/>
    <w:link w:val="Pidipagina"/>
    <w:uiPriority w:val="99"/>
    <w:rsid w:val="000E4637"/>
    <w:rPr>
      <w:rFonts w:ascii="Verdana" w:eastAsia="Verdana" w:hAnsi="Verdana" w:cs="Verdana"/>
      <w:lang w:val="it-IT"/>
    </w:rPr>
  </w:style>
  <w:style w:type="table" w:customStyle="1" w:styleId="TableNormal1">
    <w:name w:val="Table Normal1"/>
    <w:uiPriority w:val="2"/>
    <w:semiHidden/>
    <w:unhideWhenUsed/>
    <w:qFormat/>
    <w:rsid w:val="00B805BE"/>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32060"/>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Verdana" w:eastAsia="Verdana" w:hAnsi="Verdana" w:cs="Verdana"/>
      <w:lang w:val="it-IT"/>
    </w:rPr>
  </w:style>
  <w:style w:type="paragraph" w:styleId="Titolo1">
    <w:name w:val="heading 1"/>
    <w:basedOn w:val="Normale"/>
    <w:uiPriority w:val="1"/>
    <w:qFormat/>
    <w:pPr>
      <w:ind w:left="834" w:hanging="360"/>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834" w:hanging="360"/>
    </w:pPr>
  </w:style>
  <w:style w:type="paragraph" w:customStyle="1" w:styleId="TableParagraph">
    <w:name w:val="Table Paragraph"/>
    <w:basedOn w:val="Normale"/>
    <w:uiPriority w:val="1"/>
    <w:qFormat/>
  </w:style>
  <w:style w:type="paragraph" w:styleId="NormaleWeb">
    <w:name w:val="Normal (Web)"/>
    <w:basedOn w:val="Normale"/>
    <w:uiPriority w:val="99"/>
    <w:semiHidden/>
    <w:unhideWhenUsed/>
    <w:rsid w:val="00CD518F"/>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CD518F"/>
    <w:rPr>
      <w:b/>
      <w:bCs/>
    </w:rPr>
  </w:style>
  <w:style w:type="character" w:styleId="Enfasicorsivo">
    <w:name w:val="Emphasis"/>
    <w:basedOn w:val="Carpredefinitoparagrafo"/>
    <w:uiPriority w:val="20"/>
    <w:qFormat/>
    <w:rsid w:val="00CD518F"/>
    <w:rPr>
      <w:i/>
      <w:iCs/>
    </w:rPr>
  </w:style>
  <w:style w:type="character" w:styleId="Collegamentoipertestuale">
    <w:name w:val="Hyperlink"/>
    <w:basedOn w:val="Carpredefinitoparagrafo"/>
    <w:uiPriority w:val="99"/>
    <w:semiHidden/>
    <w:unhideWhenUsed/>
    <w:rsid w:val="00CD518F"/>
    <w:rPr>
      <w:color w:val="0000FF"/>
      <w:u w:val="single"/>
    </w:rPr>
  </w:style>
  <w:style w:type="paragraph" w:styleId="Intestazione">
    <w:name w:val="header"/>
    <w:basedOn w:val="Normale"/>
    <w:link w:val="IntestazioneCarattere"/>
    <w:uiPriority w:val="99"/>
    <w:unhideWhenUsed/>
    <w:rsid w:val="000E4637"/>
    <w:pPr>
      <w:tabs>
        <w:tab w:val="center" w:pos="4819"/>
        <w:tab w:val="right" w:pos="9638"/>
      </w:tabs>
    </w:pPr>
  </w:style>
  <w:style w:type="character" w:customStyle="1" w:styleId="IntestazioneCarattere">
    <w:name w:val="Intestazione Carattere"/>
    <w:basedOn w:val="Carpredefinitoparagrafo"/>
    <w:link w:val="Intestazione"/>
    <w:uiPriority w:val="99"/>
    <w:rsid w:val="000E4637"/>
    <w:rPr>
      <w:rFonts w:ascii="Verdana" w:eastAsia="Verdana" w:hAnsi="Verdana" w:cs="Verdana"/>
      <w:lang w:val="it-IT"/>
    </w:rPr>
  </w:style>
  <w:style w:type="paragraph" w:styleId="Pidipagina">
    <w:name w:val="footer"/>
    <w:basedOn w:val="Normale"/>
    <w:link w:val="PidipaginaCarattere"/>
    <w:uiPriority w:val="99"/>
    <w:unhideWhenUsed/>
    <w:rsid w:val="000E4637"/>
    <w:pPr>
      <w:tabs>
        <w:tab w:val="center" w:pos="4819"/>
        <w:tab w:val="right" w:pos="9638"/>
      </w:tabs>
    </w:pPr>
  </w:style>
  <w:style w:type="character" w:customStyle="1" w:styleId="PidipaginaCarattere">
    <w:name w:val="Piè di pagina Carattere"/>
    <w:basedOn w:val="Carpredefinitoparagrafo"/>
    <w:link w:val="Pidipagina"/>
    <w:uiPriority w:val="99"/>
    <w:rsid w:val="000E4637"/>
    <w:rPr>
      <w:rFonts w:ascii="Verdana" w:eastAsia="Verdana" w:hAnsi="Verdana" w:cs="Verdana"/>
      <w:lang w:val="it-IT"/>
    </w:rPr>
  </w:style>
  <w:style w:type="table" w:customStyle="1" w:styleId="TableNormal1">
    <w:name w:val="Table Normal1"/>
    <w:uiPriority w:val="2"/>
    <w:semiHidden/>
    <w:unhideWhenUsed/>
    <w:qFormat/>
    <w:rsid w:val="00B805BE"/>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32060"/>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986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1408</Words>
  <Characters>8027</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linee guida DAD IC Sorisole</vt:lpstr>
    </vt:vector>
  </TitlesOfParts>
  <Company/>
  <LinksUpToDate>false</LinksUpToDate>
  <CharactersWithSpaces>9417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linee guida DAD IC Sorisole</dc:title>
  <dc:creator>Carmen</dc:creator>
  <cp:lastModifiedBy>Carmen</cp:lastModifiedBy>
  <cp:revision>2</cp:revision>
  <dcterms:created xsi:type="dcterms:W3CDTF">2020-05-20T12:46:00Z</dcterms:created>
  <dcterms:modified xsi:type="dcterms:W3CDTF">2020-05-20T12:46:00Z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2020-04-22T00:00:00Z</vt:filetime>
  </property>
  <property fmtid="{D5CDD505-2E9C-101B-9397-08002B2CF9AE}" pid="3" name="Creator">
    <vt:lpwstr>Pages</vt:lpwstr>
  </property>
  <property fmtid="{D5CDD505-2E9C-101B-9397-08002B2CF9AE}" pid="4" name="LastSaved">
    <vt:filetime>2020-05-16T00:00:00Z</vt:filetime>
  </property>
</Properties>
</file>